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jc w:val="center"/>
        <w:rPr/>
      </w:pPr>
      <w:r>
        <w:rPr>
          <w:rFonts w:cs="Times New Roman" w:ascii="Times New Roman" w:hAnsi="Times New Roman"/>
          <w:b/>
          <w:bCs/>
          <w:color w:val="000000"/>
          <w:sz w:val="28"/>
          <w:szCs w:val="28"/>
        </w:rPr>
        <w:t>COLLECTIF</w:t>
      </w:r>
      <w:r>
        <w:rPr>
          <w:rFonts w:cs="Times New Roman" w:ascii="Times New Roman" w:hAnsi="Times New Roman"/>
          <w:b/>
          <w:bCs/>
          <w:color w:val="000000"/>
          <w:sz w:val="28"/>
          <w:szCs w:val="28"/>
        </w:rPr>
        <w:t xml:space="preserve"> D'ACHATS DIRECTS Croqu’local</w:t>
      </w:r>
    </w:p>
    <w:p>
      <w:pPr>
        <w:pStyle w:val="Normal"/>
        <w:jc w:val="center"/>
        <w:rPr>
          <w:rFonts w:ascii="Times New Roman" w:hAnsi="Times New Roman" w:cs="Times New Roman"/>
          <w:b/>
          <w:b/>
          <w:bCs/>
          <w:color w:val="000000"/>
          <w:sz w:val="40"/>
          <w:szCs w:val="40"/>
        </w:rPr>
      </w:pPr>
      <w:r>
        <w:rPr>
          <w:rFonts w:cs="Times New Roman" w:ascii="Times New Roman" w:hAnsi="Times New Roman"/>
          <w:b/>
          <w:bCs/>
          <w:color w:val="000000"/>
          <w:sz w:val="40"/>
          <w:szCs w:val="40"/>
        </w:rPr>
        <w:t>FICHE PRODUCTEUR</w:t>
      </w:r>
    </w:p>
    <w:p>
      <w:pPr>
        <w:pStyle w:val="Normal"/>
        <w:rPr>
          <w:rFonts w:ascii="Times New Roman" w:hAnsi="Times New Roman" w:cs="Times New Roman"/>
          <w:b/>
          <w:b/>
          <w:bCs/>
          <w:color w:val="0066FF"/>
        </w:rPr>
      </w:pPr>
      <w:r>
        <w:rPr>
          <w:rFonts w:cs="Times New Roman" w:ascii="Times New Roman" w:hAnsi="Times New Roman"/>
          <w:b/>
          <w:bCs/>
          <w:color w:val="0066FF"/>
        </w:rPr>
      </w:r>
    </w:p>
    <w:p>
      <w:pPr>
        <w:pStyle w:val="Normal"/>
        <w:rPr/>
      </w:pPr>
      <w:r>
        <w:rPr>
          <w:rFonts w:cs="Times New Roman" w:ascii="Times New Roman" w:hAnsi="Times New Roman"/>
          <w:b/>
          <w:bCs/>
          <w:color w:val="0066FF"/>
        </w:rPr>
        <w:t>Nom du producteur : RICARD Kevin</w:t>
        <w:br/>
        <w:t>Raison sociale : LE JARDIN DE FONTANES</w:t>
      </w:r>
    </w:p>
    <w:p>
      <w:pPr>
        <w:pStyle w:val="Normal"/>
        <w:rPr/>
      </w:pPr>
      <w:r>
        <w:rPr>
          <w:rFonts w:cs="Times New Roman" w:ascii="Times New Roman" w:hAnsi="Times New Roman"/>
          <w:b/>
          <w:bCs/>
          <w:color w:val="0066FF"/>
        </w:rPr>
        <w:t>Adresse : 34270 FONTANES</w:t>
      </w:r>
    </w:p>
    <w:p>
      <w:pPr>
        <w:pStyle w:val="Normal"/>
        <w:rPr>
          <w:rFonts w:ascii="Times New Roman" w:hAnsi="Times New Roman" w:cs="Times New Roman"/>
          <w:b/>
          <w:b/>
          <w:bCs/>
          <w:color w:val="0066FF"/>
        </w:rPr>
      </w:pPr>
      <w:r>
        <w:rPr>
          <w:rFonts w:cs="Times New Roman" w:ascii="Times New Roman" w:hAnsi="Times New Roman"/>
          <w:b/>
          <w:bCs/>
          <w:color w:val="0066FF"/>
        </w:rPr>
        <w:t>Commune :</w:t>
      </w:r>
    </w:p>
    <w:p>
      <w:pPr>
        <w:sectPr>
          <w:type w:val="nextPage"/>
          <w:pgSz w:w="11906" w:h="16838"/>
          <w:pgMar w:left="1134" w:right="1134" w:header="0" w:top="1134" w:footer="0" w:bottom="1134" w:gutter="0"/>
          <w:pgNumType w:fmt="decimal"/>
          <w:formProt w:val="false"/>
          <w:textDirection w:val="lrTb"/>
          <w:docGrid w:type="default" w:linePitch="600" w:charSpace="32768"/>
        </w:sectPr>
      </w:pPr>
    </w:p>
    <w:p>
      <w:pPr>
        <w:pStyle w:val="Normal"/>
        <w:rPr/>
      </w:pPr>
      <w:r>
        <w:rPr>
          <w:rFonts w:cs="Times New Roman" w:ascii="Times New Roman" w:hAnsi="Times New Roman"/>
          <w:b/>
          <w:bCs/>
          <w:color w:val="0066FF"/>
        </w:rPr>
        <w:t>Téléphone :06 49 76 66 60</w:t>
      </w:r>
    </w:p>
    <w:p>
      <w:pPr>
        <w:pStyle w:val="Normal"/>
        <w:rPr>
          <w:rFonts w:ascii="Times New Roman" w:hAnsi="Times New Roman" w:cs="Times New Roman"/>
          <w:b/>
          <w:b/>
          <w:bCs/>
          <w:color w:val="0066FF"/>
        </w:rPr>
      </w:pPr>
      <w:r>
        <w:rPr>
          <w:rFonts w:cs="Times New Roman" w:ascii="Times New Roman" w:hAnsi="Times New Roman"/>
          <w:b/>
          <w:bCs/>
          <w:color w:val="0066FF"/>
        </w:rPr>
        <w:t>Portable :</w:t>
      </w:r>
    </w:p>
    <w:p>
      <w:pPr>
        <w:pStyle w:val="Normal"/>
        <w:rPr/>
      </w:pPr>
      <w:r>
        <w:rPr>
          <w:rFonts w:cs="Times New Roman" w:ascii="Times New Roman" w:hAnsi="Times New Roman"/>
          <w:b/>
          <w:bCs/>
          <w:color w:val="0066FF"/>
        </w:rPr>
        <w:t>Email : k.ricard@hotmail.fr</w:t>
      </w:r>
    </w:p>
    <w:p>
      <w:pPr>
        <w:pStyle w:val="Normal"/>
        <w:rPr/>
      </w:pPr>
      <w:r>
        <w:rPr>
          <w:rFonts w:cs="Times New Roman" w:ascii="Times New Roman" w:hAnsi="Times New Roman"/>
          <w:b/>
          <w:bCs/>
          <w:color w:val="0066FF"/>
        </w:rPr>
        <w:t xml:space="preserve">Site internet : </w:t>
      </w:r>
      <w:r>
        <w:rPr>
          <w:rFonts w:cs="Times New Roman" w:ascii="Times New Roman" w:hAnsi="Times New Roman"/>
          <w:b/>
          <w:bCs/>
          <w:color w:val="0066FF"/>
        </w:rPr>
        <w:t>https://www.lejardindefontanes.fr</w:t>
      </w:r>
    </w:p>
    <w:p>
      <w:pPr>
        <w:sectPr>
          <w:type w:val="continuous"/>
          <w:pgSz w:w="11906" w:h="16838"/>
          <w:pgMar w:left="1134" w:right="1134" w:header="0" w:top="1134" w:footer="0" w:bottom="1134" w:gutter="0"/>
          <w:cols w:num="2" w:space="0" w:equalWidth="true" w:sep="false"/>
          <w:formProt w:val="false"/>
          <w:textDirection w:val="lrTb"/>
          <w:docGrid w:type="default" w:linePitch="600" w:charSpace="32768"/>
        </w:sectPr>
      </w:pPr>
    </w:p>
    <w:p>
      <w:pPr>
        <w:pStyle w:val="Normal"/>
        <w:rPr>
          <w:rFonts w:ascii="Times New Roman" w:hAnsi="Times New Roman" w:cs="Times New Roman"/>
        </w:rPr>
      </w:pPr>
      <w:r>
        <w:rPr>
          <w:rFonts w:cs="Times New Roman" w:ascii="Times New Roman" w:hAnsi="Times New Roman"/>
        </w:rPr>
        <w:br/>
      </w:r>
    </w:p>
    <w:p>
      <w:pPr>
        <w:pStyle w:val="Normal"/>
        <w:numPr>
          <w:ilvl w:val="0"/>
          <w:numId w:val="2"/>
        </w:numPr>
        <w:rPr>
          <w:rFonts w:ascii="Times New Roman" w:hAnsi="Times New Roman" w:cs="Times New Roman"/>
          <w:b/>
          <w:b/>
          <w:bCs/>
        </w:rPr>
      </w:pPr>
      <w:r>
        <w:rPr>
          <w:rFonts w:cs="Times New Roman" w:ascii="Times New Roman" w:hAnsi="Times New Roman"/>
          <w:b/>
          <w:bCs/>
        </w:rPr>
        <w:t>Vos pratiques ?</w:t>
      </w:r>
    </w:p>
    <w:p>
      <w:pPr>
        <w:pStyle w:val="Normal"/>
        <w:rPr>
          <w:rFonts w:ascii="Times New Roman" w:hAnsi="Times New Roman" w:cs="Times New Roman"/>
        </w:rPr>
      </w:pPr>
      <w:r>
        <w:rPr>
          <w:rFonts w:cs="Times New Roman" w:ascii="Times New Roman" w:hAnsi="Times New Roman"/>
        </w:rPr>
        <w:t xml:space="preserve">Petit texte de présentation : </w:t>
      </w:r>
      <w:r>
        <w:rPr>
          <w:rFonts w:cs="Times New Roman" w:ascii="Times New Roman" w:hAnsi="Times New Roman"/>
        </w:rPr>
        <w:t xml:space="preserve">Le Jardin de Fontanès est une exploitation agricole qui produit depuis 2016 des </w:t>
      </w:r>
      <w:r>
        <w:rPr>
          <w:rFonts w:cs="Times New Roman" w:ascii="Times New Roman" w:hAnsi="Times New Roman"/>
          <w:b/>
          <w:bCs/>
        </w:rPr>
        <w:t>fruits et légumes bio</w:t>
      </w:r>
      <w:r>
        <w:rPr>
          <w:rFonts w:cs="Times New Roman" w:ascii="Times New Roman" w:hAnsi="Times New Roman"/>
        </w:rPr>
        <w:t xml:space="preserve">, ainsi que des </w:t>
      </w:r>
      <w:r>
        <w:rPr>
          <w:rFonts w:cs="Times New Roman" w:ascii="Times New Roman" w:hAnsi="Times New Roman"/>
          <w:b/>
          <w:bCs/>
        </w:rPr>
        <w:t>conserves artisanales</w:t>
      </w:r>
      <w:r>
        <w:rPr>
          <w:rFonts w:cs="Times New Roman" w:ascii="Times New Roman" w:hAnsi="Times New Roman"/>
        </w:rPr>
        <w:t xml:space="preserve"> et éthiques.</w:t>
      </w:r>
    </w:p>
    <w:p>
      <w:pPr>
        <w:pStyle w:val="Normal"/>
        <w:rPr>
          <w:rFonts w:ascii="Times New Roman" w:hAnsi="Times New Roman" w:cs="Times New Roman"/>
        </w:rPr>
      </w:pPr>
      <w:r>
        <w:rPr>
          <w:rFonts w:cs="Times New Roman" w:ascii="Times New Roman" w:hAnsi="Times New Roman"/>
        </w:rPr>
        <w:t>Nous sommes situés au pied du Pic St Loup sur la commune de Fontanès (34270), à 5 min de St Mathieu-de-Tréviers.</w:t>
      </w:r>
    </w:p>
    <w:p>
      <w:pPr>
        <w:pStyle w:val="Normal"/>
        <w:rPr/>
      </w:pPr>
      <w:r>
        <w:rPr/>
        <w:t>Au-delà du respect du cahier des charges de la bio, nous nous efforçons d'avoir une agriculture la plus respectueuse possible de l'environnement et du vivant (sol, biodiversité, etc.).</w:t>
      </w:r>
    </w:p>
    <w:p>
      <w:pPr>
        <w:pStyle w:val="Normal"/>
        <w:rPr/>
      </w:pPr>
      <w:r>
        <w:rPr/>
        <w:t>Nous sommes en vente directe et produisons donc sur moins d'1 hectare plus de 30 légumes différents avec une rotation systématique des cultures. Cette diversité est garante d'un plus grand équilibre et de légumes sains.</w:t>
      </w:r>
    </w:p>
    <w:p>
      <w:pPr>
        <w:pStyle w:val="Normal"/>
        <w:rPr>
          <w:rFonts w:ascii="Times New Roman" w:hAnsi="Times New Roman" w:cs="Times New Roman"/>
        </w:rPr>
      </w:pPr>
      <w:r>
        <w:rPr>
          <w:rFonts w:cs="Times New Roman" w:ascii="Times New Roman" w:hAnsi="Times New Roman"/>
        </w:rPr>
      </w:r>
    </w:p>
    <w:p>
      <w:pPr>
        <w:pStyle w:val="Normal"/>
        <w:numPr>
          <w:ilvl w:val="0"/>
          <w:numId w:val="7"/>
        </w:numPr>
        <w:rPr/>
      </w:pPr>
      <w:r>
        <w:rPr>
          <w:rFonts w:cs="Times New Roman" w:ascii="Times New Roman" w:hAnsi="Times New Roman"/>
        </w:rPr>
        <w:t>Vos produits sont-ils labellisés (AB, Nature &amp; Progrès, etc.) ? OUI AB</w:t>
      </w:r>
    </w:p>
    <w:p>
      <w:pPr>
        <w:pStyle w:val="Normal"/>
        <w:ind w:firstLine="709"/>
        <w:rPr>
          <w:rFonts w:ascii="Times New Roman" w:hAnsi="Times New Roman" w:cs="Times New Roman"/>
        </w:rPr>
      </w:pPr>
      <w:r>
        <w:rPr>
          <w:rFonts w:cs="Times New Roman" w:ascii="Times New Roman" w:hAnsi="Times New Roman"/>
        </w:rPr>
      </w:r>
    </w:p>
    <w:p>
      <w:pPr>
        <w:pStyle w:val="Normal"/>
        <w:numPr>
          <w:ilvl w:val="0"/>
          <w:numId w:val="7"/>
        </w:numPr>
        <w:rPr/>
      </w:pPr>
      <w:r>
        <w:rPr>
          <w:rFonts w:cs="Times New Roman" w:ascii="Times New Roman" w:hAnsi="Times New Roman"/>
        </w:rPr>
        <w:t>Etes-vous 100% bio sur votre exploitation ? OUI</w:t>
      </w:r>
    </w:p>
    <w:p>
      <w:pPr>
        <w:pStyle w:val="Normal"/>
        <w:ind w:firstLine="709"/>
        <w:rPr>
          <w:rFonts w:ascii="Times New Roman" w:hAnsi="Times New Roman" w:cs="Times New Roman"/>
        </w:rPr>
      </w:pPr>
      <w:r>
        <w:rPr>
          <w:rFonts w:cs="Times New Roman" w:ascii="Times New Roman" w:hAnsi="Times New Roman"/>
        </w:rPr>
      </w:r>
    </w:p>
    <w:p>
      <w:pPr>
        <w:pStyle w:val="Normal"/>
        <w:numPr>
          <w:ilvl w:val="0"/>
          <w:numId w:val="7"/>
        </w:numPr>
        <w:rPr/>
      </w:pPr>
      <w:r>
        <w:rPr>
          <w:rFonts w:cs="Times New Roman" w:ascii="Times New Roman" w:hAnsi="Times New Roman"/>
        </w:rPr>
        <w:t>Etes-vous signataire d'une charte particulière ? REFUGE LPO</w:t>
      </w:r>
    </w:p>
    <w:p>
      <w:pPr>
        <w:pStyle w:val="Normal"/>
        <w:ind w:firstLine="705"/>
        <w:rPr>
          <w:rFonts w:ascii="Times New Roman" w:hAnsi="Times New Roman" w:cs="Times New Roman"/>
        </w:rPr>
      </w:pPr>
      <w:r>
        <w:rPr>
          <w:rFonts w:cs="Times New Roman" w:ascii="Times New Roman" w:hAnsi="Times New Roman"/>
        </w:rPr>
      </w:r>
    </w:p>
    <w:p>
      <w:pPr>
        <w:pStyle w:val="Normal"/>
        <w:numPr>
          <w:ilvl w:val="0"/>
          <w:numId w:val="7"/>
        </w:numPr>
        <w:rPr/>
      </w:pPr>
      <w:r>
        <w:rPr>
          <w:rFonts w:cs="Times New Roman" w:ascii="Times New Roman" w:hAnsi="Times New Roman"/>
        </w:rPr>
        <w:t>Si vous n’êtes pas en production labellisée, pouvez-vous nous expliquer pourquoi ? Quels sont les produits de synthèse que vous utilisez sur vos produits, quelle en est la fréquence et pour quelle raison ?</w:t>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numPr>
          <w:ilvl w:val="0"/>
          <w:numId w:val="3"/>
        </w:numPr>
        <w:rPr/>
      </w:pPr>
      <w:r>
        <w:rPr>
          <w:rFonts w:cs="Times New Roman" w:ascii="Times New Roman" w:hAnsi="Times New Roman"/>
          <w:b/>
          <w:bCs/>
        </w:rPr>
        <w:t>La taille de votre exploitation ? Volume de votre production ? 1 HA</w:t>
      </w:r>
    </w:p>
    <w:p>
      <w:pPr>
        <w:pStyle w:val="Normal"/>
        <w:rPr/>
      </w:pPr>
      <w:r>
        <w:rPr/>
      </w:r>
    </w:p>
    <w:p>
      <w:pPr>
        <w:pStyle w:val="Normal"/>
        <w:numPr>
          <w:ilvl w:val="0"/>
          <w:numId w:val="3"/>
        </w:numPr>
        <w:rPr/>
      </w:pPr>
      <w:r>
        <w:rPr>
          <w:rFonts w:eastAsia="Times New Roman" w:cs="Times New Roman" w:ascii="Times New Roman" w:hAnsi="Times New Roman"/>
          <w:b/>
          <w:sz w:val="22"/>
          <w:szCs w:val="22"/>
        </w:rPr>
        <w:t>Est-il possible de venir vous rencontrer sur votre exploitation, avec les Consomm’acteurs du groupement, une fois dans l’année ?</w:t>
      </w:r>
    </w:p>
    <w:p>
      <w:pPr>
        <w:pStyle w:val="Normal"/>
        <w:autoSpaceDE w:val="false"/>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autoSpaceDE w:val="false"/>
        <w:ind w:firstLine="709"/>
        <w:rPr/>
      </w:pPr>
      <w:r>
        <w:rPr>
          <w:rFonts w:eastAsia="Times New Roman" w:cs="Times New Roman" w:ascii="Times New Roman" w:hAnsi="Times New Roman"/>
          <w:sz w:val="22"/>
          <w:szCs w:val="22"/>
          <w:highlight w:val="yellow"/>
        </w:rPr>
        <w:t>Oui</w:t>
      </w:r>
      <w:r>
        <w:rPr>
          <w:rFonts w:eastAsia="Times New Roman" w:cs="Times New Roman" w:ascii="Times New Roman" w:hAnsi="Times New Roman"/>
          <w:sz w:val="22"/>
          <w:szCs w:val="22"/>
        </w:rPr>
        <w:t xml:space="preserve"> </w:t>
        <w:tab/>
        <w:tab/>
        <w:t>non</w:t>
      </w:r>
    </w:p>
    <w:p>
      <w:pPr>
        <w:pStyle w:val="Normal"/>
        <w:autoSpaceDE w:val="false"/>
        <w:rPr/>
      </w:pPr>
      <w:r>
        <w:rPr/>
      </w:r>
    </w:p>
    <w:p>
      <w:pPr>
        <w:pStyle w:val="Normal"/>
        <w:numPr>
          <w:ilvl w:val="0"/>
          <w:numId w:val="4"/>
        </w:numPr>
        <w:rPr/>
      </w:pPr>
      <w:r>
        <w:rPr>
          <w:rFonts w:cs="Times New Roman" w:ascii="Times New Roman" w:hAnsi="Times New Roman"/>
          <w:b/>
          <w:bCs/>
        </w:rPr>
        <w:t xml:space="preserve">Vos produits </w:t>
      </w:r>
    </w:p>
    <w:p>
      <w:pPr>
        <w:pStyle w:val="Normal"/>
        <w:numPr>
          <w:ilvl w:val="0"/>
          <w:numId w:val="4"/>
        </w:numPr>
        <w:rPr>
          <w:rFonts w:ascii="Times New Roman" w:hAnsi="Times New Roman" w:cs="Times New Roman"/>
          <w:b/>
          <w:b/>
          <w:bCs/>
        </w:rPr>
      </w:pPr>
      <w:r>
        <w:rPr>
          <w:rFonts w:cs="Times New Roman" w:ascii="Times New Roman" w:hAnsi="Times New Roman"/>
          <w:b/>
          <w:bCs/>
        </w:rPr>
        <w:t xml:space="preserve">Conserves artisanales : </w:t>
      </w:r>
      <w:hyperlink r:id="rId2">
        <w:r>
          <w:rPr>
            <w:rStyle w:val="LienInternet"/>
            <w:rFonts w:cs="Times New Roman" w:ascii="Times New Roman" w:hAnsi="Times New Roman"/>
            <w:b/>
            <w:bCs/>
          </w:rPr>
          <w:t>https://www.lejardindefontanes.fr/conserves/toutes-les-conserves</w:t>
        </w:r>
      </w:hyperlink>
    </w:p>
    <w:p>
      <w:pPr>
        <w:pStyle w:val="Normal"/>
        <w:numPr>
          <w:ilvl w:val="0"/>
          <w:numId w:val="4"/>
        </w:numPr>
        <w:rPr/>
      </w:pPr>
      <w:r>
        <w:rPr>
          <w:rFonts w:cs="Times New Roman" w:ascii="Times New Roman" w:hAnsi="Times New Roman"/>
          <w:b/>
          <w:bCs/>
        </w:rPr>
        <w:t xml:space="preserve">Cofferts de Noël : </w:t>
      </w:r>
      <w:hyperlink r:id="rId3">
        <w:r>
          <w:rPr>
            <w:rStyle w:val="LienInternet"/>
            <w:rFonts w:cs="Times New Roman" w:ascii="Times New Roman" w:hAnsi="Times New Roman"/>
            <w:b/>
            <w:bCs/>
          </w:rPr>
          <w:t>https://www.lejardindefontanes.fr/coffrets-de-no%C3%ABl</w:t>
        </w:r>
      </w:hyperlink>
      <w:r>
        <w:rPr>
          <w:rFonts w:cs="Times New Roman" w:ascii="Times New Roman" w:hAnsi="Times New Roman"/>
          <w:b/>
          <w:bCs/>
        </w:rPr>
        <w:t xml:space="preserve"> </w:t>
      </w:r>
      <w:r>
        <w:rPr>
          <w:rFonts w:cs="Times New Roman" w:ascii="Times New Roman" w:hAnsi="Times New Roman"/>
        </w:rPr>
        <w:br/>
      </w:r>
    </w:p>
    <w:tbl>
      <w:tblPr>
        <w:tblW w:w="9650" w:type="dxa"/>
        <w:jc w:val="left"/>
        <w:tblInd w:w="0" w:type="dxa"/>
        <w:tblBorders/>
        <w:tblCellMar>
          <w:top w:w="55" w:type="dxa"/>
          <w:left w:w="55" w:type="dxa"/>
          <w:bottom w:w="55" w:type="dxa"/>
          <w:right w:w="55" w:type="dxa"/>
        </w:tblCellMar>
      </w:tblPr>
      <w:tblGrid>
        <w:gridCol w:w="3212"/>
        <w:gridCol w:w="1606"/>
        <w:gridCol w:w="1607"/>
        <w:gridCol w:w="3225"/>
      </w:tblGrid>
      <w:tr>
        <w:trPr/>
        <w:tc>
          <w:tcPr>
            <w:tcW w:w="3212" w:type="dxa"/>
            <w:tcBorders/>
            <w:shd w:fill="auto" w:val="clear"/>
          </w:tcPr>
          <w:p>
            <w:pPr>
              <w:pStyle w:val="Contenudetableau"/>
              <w:rPr>
                <w:rFonts w:ascii="Times New Roman" w:hAnsi="Times New Roman" w:cs="Times New Roman"/>
              </w:rPr>
            </w:pPr>
            <w:r>
              <w:rPr>
                <w:rFonts w:cs="Times New Roman" w:ascii="Times New Roman" w:hAnsi="Times New Roman"/>
              </w:rPr>
              <w:t>Produit</w:t>
            </w:r>
          </w:p>
        </w:tc>
        <w:tc>
          <w:tcPr>
            <w:tcW w:w="1606" w:type="dxa"/>
            <w:tcBorders/>
            <w:shd w:fill="auto" w:val="clear"/>
          </w:tcPr>
          <w:p>
            <w:pPr>
              <w:pStyle w:val="Contenudetableau"/>
              <w:rPr>
                <w:rFonts w:ascii="Times New Roman" w:hAnsi="Times New Roman" w:cs="Times New Roman"/>
              </w:rPr>
            </w:pPr>
            <w:r>
              <w:rPr>
                <w:rFonts w:cs="Times New Roman" w:ascii="Times New Roman" w:hAnsi="Times New Roman"/>
              </w:rPr>
              <w:t>Unité</w:t>
            </w:r>
          </w:p>
        </w:tc>
        <w:tc>
          <w:tcPr>
            <w:tcW w:w="1607" w:type="dxa"/>
            <w:tcBorders/>
            <w:shd w:fill="auto" w:val="clear"/>
          </w:tcPr>
          <w:p>
            <w:pPr>
              <w:pStyle w:val="Contenudetableau"/>
              <w:rPr>
                <w:rFonts w:ascii="Times New Roman" w:hAnsi="Times New Roman" w:cs="Times New Roman"/>
              </w:rPr>
            </w:pPr>
            <w:r>
              <w:rPr>
                <w:rFonts w:cs="Times New Roman" w:ascii="Times New Roman" w:hAnsi="Times New Roman"/>
              </w:rPr>
              <w:t>Prix TTC/unité</w:t>
            </w:r>
          </w:p>
        </w:tc>
        <w:tc>
          <w:tcPr>
            <w:tcW w:w="3225" w:type="dxa"/>
            <w:tcBorders/>
            <w:shd w:fill="auto" w:val="clear"/>
          </w:tcPr>
          <w:p>
            <w:pPr>
              <w:pStyle w:val="Contenudetableau"/>
              <w:rPr>
                <w:rFonts w:ascii="Times New Roman" w:hAnsi="Times New Roman" w:cs="Times New Roman"/>
              </w:rPr>
            </w:pPr>
            <w:r>
              <w:rPr>
                <w:rFonts w:cs="Times New Roman" w:ascii="Times New Roman" w:hAnsi="Times New Roman"/>
              </w:rPr>
              <w:t>Période d'approvisionnement</w:t>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bl>
    <w:p>
      <w:pPr>
        <w:pStyle w:val="Normal"/>
        <w:rPr>
          <w:rFonts w:ascii="Times New Roman" w:hAnsi="Times New Roman" w:cs="Times New Roman"/>
        </w:rPr>
      </w:pPr>
      <w:r>
        <w:rPr>
          <w:rFonts w:cs="Times New Roman" w:ascii="Times New Roman" w:hAnsi="Times New Roman"/>
        </w:rPr>
      </w:r>
    </w:p>
    <w:p>
      <w:pPr>
        <w:pStyle w:val="Normal"/>
        <w:numPr>
          <w:ilvl w:val="0"/>
          <w:numId w:val="1"/>
        </w:numPr>
        <w:rPr/>
      </w:pPr>
      <w:r>
        <w:rPr>
          <w:rFonts w:cs="Times New Roman" w:ascii="Times New Roman" w:hAnsi="Times New Roman"/>
          <w:b/>
          <w:bCs/>
        </w:rPr>
        <w:t xml:space="preserve">Pratiquez-vous des tarifs de groupe pour grosse commande ? </w:t>
      </w:r>
      <w:r>
        <w:rPr>
          <w:rFonts w:cs="Times New Roman" w:ascii="Times New Roman" w:hAnsi="Times New Roman"/>
        </w:rPr>
        <w:t>Si oui, pour quelle quantité et à quel prix ? NON</w:t>
      </w:r>
    </w:p>
    <w:p>
      <w:pPr>
        <w:pStyle w:val="Normal"/>
        <w:rPr>
          <w:rFonts w:ascii="Times New Roman" w:hAnsi="Times New Roman" w:cs="Times New Roman"/>
        </w:rPr>
      </w:pPr>
      <w:r>
        <w:rPr>
          <w:rFonts w:cs="Times New Roman" w:ascii="Times New Roman" w:hAnsi="Times New Roman"/>
        </w:rPr>
      </w:r>
    </w:p>
    <w:tbl>
      <w:tblPr>
        <w:tblW w:w="9650" w:type="dxa"/>
        <w:jc w:val="left"/>
        <w:tblInd w:w="0" w:type="dxa"/>
        <w:tblBorders/>
        <w:tblCellMar>
          <w:top w:w="55" w:type="dxa"/>
          <w:left w:w="55" w:type="dxa"/>
          <w:bottom w:w="55" w:type="dxa"/>
          <w:right w:w="55" w:type="dxa"/>
        </w:tblCellMar>
      </w:tblPr>
      <w:tblGrid>
        <w:gridCol w:w="3212"/>
        <w:gridCol w:w="1606"/>
        <w:gridCol w:w="1607"/>
        <w:gridCol w:w="3225"/>
      </w:tblGrid>
      <w:tr>
        <w:trPr/>
        <w:tc>
          <w:tcPr>
            <w:tcW w:w="3212" w:type="dxa"/>
            <w:tcBorders/>
            <w:shd w:fill="auto" w:val="clear"/>
          </w:tcPr>
          <w:p>
            <w:pPr>
              <w:pStyle w:val="Contenudetableau"/>
              <w:rPr>
                <w:rFonts w:ascii="Times New Roman" w:hAnsi="Times New Roman" w:cs="Times New Roman"/>
              </w:rPr>
            </w:pPr>
            <w:r>
              <w:rPr>
                <w:rFonts w:cs="Times New Roman" w:ascii="Times New Roman" w:hAnsi="Times New Roman"/>
              </w:rPr>
              <w:t>Produit</w:t>
            </w:r>
          </w:p>
        </w:tc>
        <w:tc>
          <w:tcPr>
            <w:tcW w:w="1606" w:type="dxa"/>
            <w:tcBorders/>
            <w:shd w:fill="auto" w:val="clear"/>
          </w:tcPr>
          <w:p>
            <w:pPr>
              <w:pStyle w:val="Contenudetableau"/>
              <w:rPr>
                <w:rFonts w:ascii="Times New Roman" w:hAnsi="Times New Roman" w:cs="Times New Roman"/>
              </w:rPr>
            </w:pPr>
            <w:r>
              <w:rPr>
                <w:rFonts w:cs="Times New Roman" w:ascii="Times New Roman" w:hAnsi="Times New Roman"/>
              </w:rPr>
              <w:t>Unité</w:t>
            </w:r>
          </w:p>
        </w:tc>
        <w:tc>
          <w:tcPr>
            <w:tcW w:w="1607" w:type="dxa"/>
            <w:tcBorders/>
            <w:shd w:fill="auto" w:val="clear"/>
          </w:tcPr>
          <w:p>
            <w:pPr>
              <w:pStyle w:val="Contenudetableau"/>
              <w:rPr/>
            </w:pPr>
            <w:r>
              <w:rPr>
                <w:rFonts w:cs="Times New Roman" w:ascii="Times New Roman" w:hAnsi="Times New Roman"/>
              </w:rPr>
              <w:t>Quantité</w:t>
            </w:r>
          </w:p>
        </w:tc>
        <w:tc>
          <w:tcPr>
            <w:tcW w:w="3225" w:type="dxa"/>
            <w:tcBorders/>
            <w:shd w:fill="auto" w:val="clear"/>
          </w:tcPr>
          <w:p>
            <w:pPr>
              <w:pStyle w:val="Contenudetableau"/>
              <w:rPr>
                <w:rFonts w:ascii="Times New Roman" w:hAnsi="Times New Roman" w:cs="Times New Roman"/>
              </w:rPr>
            </w:pPr>
            <w:r>
              <w:rPr>
                <w:rFonts w:cs="Times New Roman" w:ascii="Times New Roman" w:hAnsi="Times New Roman"/>
              </w:rPr>
              <w:t>Prix TTC/unité</w:t>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6"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1607"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bl>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numPr>
          <w:ilvl w:val="0"/>
          <w:numId w:val="5"/>
        </w:numPr>
        <w:rPr>
          <w:rFonts w:ascii="Times New Roman" w:hAnsi="Times New Roman" w:cs="Times New Roman"/>
        </w:rPr>
      </w:pPr>
      <w:r>
        <w:rPr>
          <w:b/>
          <w:bCs/>
        </w:rPr>
        <w:t xml:space="preserve">Le Conditionnement (carton, recyclable, caisson polyéthylène,etc) ? CAGETTES OU CARTON </w:t>
      </w:r>
    </w:p>
    <w:p>
      <w:pPr>
        <w:pStyle w:val="Normal"/>
        <w:rPr>
          <w:rFonts w:ascii="Times New Roman" w:hAnsi="Times New Roman" w:cs="Times New Roman"/>
        </w:rPr>
      </w:pPr>
      <w:r>
        <w:rPr>
          <w:rFonts w:cs="Times New Roman" w:ascii="Times New Roman" w:hAnsi="Times New Roman"/>
        </w:rPr>
      </w:r>
    </w:p>
    <w:p>
      <w:pPr>
        <w:pStyle w:val="Normal"/>
        <w:rPr/>
      </w:pPr>
      <w:r>
        <w:rPr>
          <w:rFonts w:cs="Times New Roman" w:ascii="Times New Roman" w:hAnsi="Times New Roman"/>
          <w:b/>
          <w:bCs/>
        </w:rPr>
        <w:t xml:space="preserve">Est-il possible de réduire les emballages </w:t>
      </w:r>
      <w:r>
        <w:rPr>
          <w:rFonts w:cs="Times New Roman" w:ascii="Times New Roman" w:hAnsi="Times New Roman"/>
        </w:rPr>
        <w:t>(plastique en particulier) ?</w:t>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numPr>
          <w:ilvl w:val="0"/>
          <w:numId w:val="6"/>
        </w:numPr>
        <w:rPr/>
      </w:pPr>
      <w:r>
        <w:rPr>
          <w:rFonts w:cs="Times New Roman" w:ascii="Times New Roman" w:hAnsi="Times New Roman"/>
          <w:b/>
          <w:bCs/>
        </w:rPr>
        <w:t>Êtes-vous déjà présent chez un commerçant de St Martin de Londres ou Viols le Fort ?</w:t>
      </w:r>
    </w:p>
    <w:p>
      <w:pPr>
        <w:pStyle w:val="Normal"/>
        <w:rPr>
          <w:rFonts w:ascii="Times New Roman" w:hAnsi="Times New Roman" w:cs="Times New Roman"/>
          <w:bCs/>
        </w:rPr>
      </w:pPr>
      <w:r>
        <w:rPr>
          <w:rFonts w:cs="Times New Roman" w:ascii="Times New Roman" w:hAnsi="Times New Roman"/>
          <w:bCs/>
        </w:rPr>
        <w:t>NON</w:t>
      </w:r>
    </w:p>
    <w:p>
      <w:pPr>
        <w:pStyle w:val="Normal"/>
        <w:rPr>
          <w:rFonts w:ascii="Times New Roman" w:hAnsi="Times New Roman" w:cs="Times New Roman"/>
          <w:bCs/>
        </w:rPr>
      </w:pPr>
      <w:r>
        <w:rPr>
          <w:rFonts w:cs="Times New Roman" w:ascii="Times New Roman" w:hAnsi="Times New Roman"/>
          <w:bCs/>
        </w:rPr>
      </w:r>
    </w:p>
    <w:p>
      <w:pPr>
        <w:pStyle w:val="Normal"/>
        <w:numPr>
          <w:ilvl w:val="0"/>
          <w:numId w:val="5"/>
        </w:numPr>
        <w:rPr>
          <w:rFonts w:ascii="Times New Roman" w:hAnsi="Times New Roman" w:cs="Times New Roman"/>
          <w:b/>
          <w:b/>
          <w:bCs/>
        </w:rPr>
      </w:pPr>
      <w:r>
        <w:rPr>
          <w:rFonts w:cs="Times New Roman" w:ascii="Times New Roman" w:hAnsi="Times New Roman"/>
          <w:b/>
          <w:bCs/>
        </w:rPr>
        <w:t>Les livraisons</w:t>
      </w:r>
    </w:p>
    <w:p>
      <w:pPr>
        <w:pStyle w:val="Normal"/>
        <w:rPr>
          <w:rFonts w:ascii="Times New Roman" w:hAnsi="Times New Roman" w:cs="Times New Roman"/>
          <w:b/>
          <w:b/>
          <w:bCs/>
        </w:rPr>
      </w:pPr>
      <w:r>
        <w:rPr>
          <w:rFonts w:cs="Times New Roman" w:ascii="Times New Roman" w:hAnsi="Times New Roman"/>
          <w:b/>
          <w:bCs/>
        </w:rPr>
        <w:t>Acceptez-vous de livrer à Viols en Laval le vendredi de 18h30 à 19h30, et de vendre directement aux consomm'acteurs qui auront passé commande ?</w:t>
      </w:r>
    </w:p>
    <w:p>
      <w:pPr>
        <w:pStyle w:val="Normal"/>
        <w:rPr>
          <w:rFonts w:ascii="Times New Roman" w:hAnsi="Times New Roman" w:cs="Times New Roman"/>
        </w:rPr>
      </w:pPr>
      <w:r>
        <w:rPr>
          <w:rFonts w:cs="Times New Roman" w:ascii="Times New Roman" w:hAnsi="Times New Roman"/>
        </w:rPr>
        <w:t>(condition indispensable)</w:t>
      </w:r>
    </w:p>
    <w:p>
      <w:pPr>
        <w:pStyle w:val="Normal"/>
        <w:rPr>
          <w:rFonts w:ascii="Times New Roman" w:hAnsi="Times New Roman" w:cs="Times New Roman"/>
        </w:rPr>
      </w:pPr>
      <w:r>
        <w:rPr>
          <w:rFonts w:cs="Times New Roman" w:ascii="Times New Roman" w:hAnsi="Times New Roman"/>
        </w:rPr>
        <w:t>OUI</w:t>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b/>
          <w:b/>
          <w:bCs/>
        </w:rPr>
      </w:pPr>
      <w:r>
        <w:rPr>
          <w:rFonts w:cs="Times New Roman" w:ascii="Times New Roman" w:hAnsi="Times New Roman"/>
          <w:b/>
          <w:bCs/>
        </w:rPr>
      </w:r>
    </w:p>
    <w:p>
      <w:pPr>
        <w:pStyle w:val="Normal"/>
        <w:rPr>
          <w:rFonts w:ascii="Times New Roman" w:hAnsi="Times New Roman" w:cs="Times New Roman"/>
          <w:b/>
          <w:b/>
          <w:bCs/>
        </w:rPr>
      </w:pPr>
      <w:r>
        <w:rPr>
          <w:rFonts w:cs="Times New Roman" w:ascii="Times New Roman" w:hAnsi="Times New Roman"/>
          <w:b/>
          <w:bCs/>
        </w:rPr>
      </w:r>
    </w:p>
    <w:p>
      <w:pPr>
        <w:pStyle w:val="Normal"/>
        <w:rPr/>
      </w:pPr>
      <w:r>
        <w:rPr>
          <w:rFonts w:cs="Times New Roman" w:ascii="Times New Roman" w:hAnsi="Times New Roman"/>
          <w:b/>
          <w:bCs/>
        </w:rPr>
        <w:t>Régularité de livraison par produit ?</w:t>
      </w:r>
    </w:p>
    <w:p>
      <w:pPr>
        <w:pStyle w:val="Normal"/>
        <w:rPr>
          <w:rFonts w:ascii="Times New Roman" w:hAnsi="Times New Roman" w:cs="Times New Roman"/>
        </w:rPr>
      </w:pPr>
      <w:r>
        <w:rPr>
          <w:rFonts w:cs="Times New Roman" w:ascii="Times New Roman" w:hAnsi="Times New Roman"/>
        </w:rPr>
      </w:r>
    </w:p>
    <w:tbl>
      <w:tblPr>
        <w:tblW w:w="9650" w:type="dxa"/>
        <w:jc w:val="left"/>
        <w:tblInd w:w="0" w:type="dxa"/>
        <w:tblBorders/>
        <w:tblCellMar>
          <w:top w:w="55" w:type="dxa"/>
          <w:left w:w="55" w:type="dxa"/>
          <w:bottom w:w="55" w:type="dxa"/>
          <w:right w:w="55" w:type="dxa"/>
        </w:tblCellMar>
      </w:tblPr>
      <w:tblGrid>
        <w:gridCol w:w="4819"/>
        <w:gridCol w:w="4831"/>
      </w:tblGrid>
      <w:tr>
        <w:trPr/>
        <w:tc>
          <w:tcPr>
            <w:tcW w:w="4819" w:type="dxa"/>
            <w:tcBorders/>
            <w:shd w:fill="auto" w:val="clear"/>
          </w:tcPr>
          <w:p>
            <w:pPr>
              <w:pStyle w:val="Contenudetableau"/>
              <w:rPr/>
            </w:pPr>
            <w:r>
              <w:rPr>
                <w:rFonts w:cs="Times New Roman" w:ascii="Times New Roman" w:hAnsi="Times New Roman"/>
              </w:rPr>
              <w:t>Produit CONSERVES</w:t>
            </w:r>
          </w:p>
        </w:tc>
        <w:tc>
          <w:tcPr>
            <w:tcW w:w="4831" w:type="dxa"/>
            <w:tcBorders/>
            <w:shd w:fill="auto" w:val="clear"/>
          </w:tcPr>
          <w:p>
            <w:pPr>
              <w:pStyle w:val="Contenudetableau"/>
              <w:rPr/>
            </w:pPr>
            <w:r>
              <w:rPr>
                <w:rFonts w:cs="Times New Roman" w:ascii="Times New Roman" w:hAnsi="Times New Roman"/>
              </w:rPr>
              <w:t>Régularité de livraison 15 JOURS</w:t>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bl>
    <w:p>
      <w:pPr>
        <w:pStyle w:val="Normal"/>
        <w:rPr>
          <w:rFonts w:ascii="Times New Roman" w:hAnsi="Times New Roman" w:cs="Times New Roman"/>
        </w:rPr>
      </w:pPr>
      <w:r>
        <w:rPr>
          <w:rFonts w:cs="Times New Roman" w:ascii="Times New Roman" w:hAnsi="Times New Roman"/>
        </w:rPr>
      </w:r>
    </w:p>
    <w:p>
      <w:pPr>
        <w:pStyle w:val="Normal"/>
        <w:rPr/>
      </w:pPr>
      <w:r>
        <w:rPr>
          <w:b/>
          <w:bCs/>
        </w:rPr>
        <w:t>Délai entre la commande et la livraison, par produit</w:t>
      </w:r>
      <w:r>
        <w:rPr/>
        <w:t>?</w:t>
        <w:br/>
      </w:r>
    </w:p>
    <w:tbl>
      <w:tblPr>
        <w:tblW w:w="9650" w:type="dxa"/>
        <w:jc w:val="left"/>
        <w:tblInd w:w="0" w:type="dxa"/>
        <w:tblBorders/>
        <w:tblCellMar>
          <w:top w:w="55" w:type="dxa"/>
          <w:left w:w="55" w:type="dxa"/>
          <w:bottom w:w="55" w:type="dxa"/>
          <w:right w:w="55" w:type="dxa"/>
        </w:tblCellMar>
      </w:tblPr>
      <w:tblGrid>
        <w:gridCol w:w="4819"/>
        <w:gridCol w:w="4831"/>
      </w:tblGrid>
      <w:tr>
        <w:trPr/>
        <w:tc>
          <w:tcPr>
            <w:tcW w:w="4819" w:type="dxa"/>
            <w:tcBorders/>
            <w:shd w:fill="auto" w:val="clear"/>
          </w:tcPr>
          <w:p>
            <w:pPr>
              <w:pStyle w:val="Contenudetableau"/>
              <w:rPr>
                <w:rFonts w:ascii="Times New Roman" w:hAnsi="Times New Roman" w:cs="Times New Roman"/>
              </w:rPr>
            </w:pPr>
            <w:r>
              <w:rPr>
                <w:rFonts w:cs="Times New Roman" w:ascii="Times New Roman" w:hAnsi="Times New Roman"/>
              </w:rPr>
              <w:t>Produit</w:t>
            </w:r>
          </w:p>
        </w:tc>
        <w:tc>
          <w:tcPr>
            <w:tcW w:w="4831" w:type="dxa"/>
            <w:tcBorders/>
            <w:shd w:fill="auto" w:val="clear"/>
          </w:tcPr>
          <w:p>
            <w:pPr>
              <w:pStyle w:val="Contenudetableau"/>
              <w:rPr>
                <w:rFonts w:ascii="Times New Roman" w:hAnsi="Times New Roman" w:cs="Times New Roman"/>
              </w:rPr>
            </w:pPr>
            <w:r>
              <w:rPr>
                <w:rFonts w:cs="Times New Roman" w:ascii="Times New Roman" w:hAnsi="Times New Roman"/>
              </w:rPr>
              <w:t>Délai de commande</w:t>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4819"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4831"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bl>
    <w:p>
      <w:pPr>
        <w:pStyle w:val="Normal"/>
        <w:rPr/>
      </w:pPr>
      <w:r>
        <w:rPr/>
      </w:r>
    </w:p>
    <w:p>
      <w:pPr>
        <w:pStyle w:val="Normal"/>
        <w:rPr>
          <w:b/>
          <w:b/>
          <w:bCs/>
        </w:rPr>
      </w:pPr>
      <w:r>
        <w:rPr>
          <w:b/>
          <w:bCs/>
        </w:rPr>
        <w:t>Minimum et maximum de commande par livraison, par produit?</w:t>
      </w:r>
    </w:p>
    <w:p>
      <w:pPr>
        <w:pStyle w:val="Normal"/>
        <w:rPr/>
      </w:pPr>
      <w:r>
        <w:rPr>
          <w:rFonts w:eastAsia="Liberation Serif;Times New Roman" w:cs="Liberation Serif;Times New Roman"/>
          <w:b/>
          <w:bCs/>
        </w:rPr>
        <w:t xml:space="preserve"> </w:t>
      </w:r>
      <w:r>
        <w:rPr>
          <w:b/>
          <w:bCs/>
        </w:rPr>
        <w:t>PAS DE MINIMUM POUR DEMARRER, PUIS 30 CONSERVES PAR LA SUITE.</w:t>
      </w:r>
      <w:r>
        <w:rPr/>
        <w:br/>
      </w:r>
    </w:p>
    <w:tbl>
      <w:tblPr>
        <w:tblW w:w="9650" w:type="dxa"/>
        <w:jc w:val="left"/>
        <w:tblInd w:w="0" w:type="dxa"/>
        <w:tblBorders/>
        <w:tblCellMar>
          <w:top w:w="55" w:type="dxa"/>
          <w:left w:w="55" w:type="dxa"/>
          <w:bottom w:w="55" w:type="dxa"/>
          <w:right w:w="55" w:type="dxa"/>
        </w:tblCellMar>
      </w:tblPr>
      <w:tblGrid>
        <w:gridCol w:w="3212"/>
        <w:gridCol w:w="3213"/>
        <w:gridCol w:w="3225"/>
      </w:tblGrid>
      <w:tr>
        <w:trPr/>
        <w:tc>
          <w:tcPr>
            <w:tcW w:w="3212" w:type="dxa"/>
            <w:tcBorders/>
            <w:shd w:fill="auto" w:val="clear"/>
          </w:tcPr>
          <w:p>
            <w:pPr>
              <w:pStyle w:val="Contenudetableau"/>
              <w:rPr>
                <w:rFonts w:ascii="Times New Roman" w:hAnsi="Times New Roman" w:cs="Times New Roman"/>
              </w:rPr>
            </w:pPr>
            <w:r>
              <w:rPr>
                <w:rFonts w:cs="Times New Roman" w:ascii="Times New Roman" w:hAnsi="Times New Roman"/>
              </w:rPr>
              <w:t>Produit</w:t>
            </w:r>
          </w:p>
        </w:tc>
        <w:tc>
          <w:tcPr>
            <w:tcW w:w="3213" w:type="dxa"/>
            <w:tcBorders/>
            <w:shd w:fill="auto" w:val="clear"/>
          </w:tcPr>
          <w:p>
            <w:pPr>
              <w:pStyle w:val="Contenudetableau"/>
              <w:rPr/>
            </w:pPr>
            <w:r>
              <w:rPr>
                <w:rFonts w:cs="Times New Roman" w:ascii="Times New Roman" w:hAnsi="Times New Roman"/>
              </w:rPr>
              <w:t>Commande minimum</w:t>
            </w:r>
          </w:p>
        </w:tc>
        <w:tc>
          <w:tcPr>
            <w:tcW w:w="3225" w:type="dxa"/>
            <w:tcBorders/>
            <w:shd w:fill="auto" w:val="clear"/>
          </w:tcPr>
          <w:p>
            <w:pPr>
              <w:pStyle w:val="Contenudetableau"/>
              <w:rPr>
                <w:rFonts w:ascii="Times New Roman" w:hAnsi="Times New Roman" w:cs="Times New Roman"/>
              </w:rPr>
            </w:pPr>
            <w:r>
              <w:rPr>
                <w:rFonts w:cs="Times New Roman" w:ascii="Times New Roman" w:hAnsi="Times New Roman"/>
              </w:rPr>
              <w:t>Commande maximum</w:t>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13"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13"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13"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13"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13"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13"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13"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13"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r>
        <w:trPr/>
        <w:tc>
          <w:tcPr>
            <w:tcW w:w="3212"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13"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c>
          <w:tcPr>
            <w:tcW w:w="3225" w:type="dxa"/>
            <w:tcBorders/>
            <w:shd w:fill="auto" w:val="clear"/>
          </w:tcPr>
          <w:p>
            <w:pPr>
              <w:pStyle w:val="Contenudetableau"/>
              <w:snapToGrid w:val="false"/>
              <w:rPr>
                <w:rFonts w:ascii="Times New Roman" w:hAnsi="Times New Roman" w:cs="Times New Roman"/>
              </w:rPr>
            </w:pPr>
            <w:r>
              <w:rPr>
                <w:rFonts w:cs="Times New Roman" w:ascii="Times New Roman" w:hAnsi="Times New Roman"/>
              </w:rPr>
            </w:r>
          </w:p>
        </w:tc>
      </w:tr>
    </w:tbl>
    <w:p>
      <w:pPr>
        <w:pStyle w:val="Normal"/>
        <w:rPr/>
      </w:pPr>
      <w:r>
        <w:rPr/>
        <w:br/>
      </w:r>
    </w:p>
    <w:p>
      <w:pPr>
        <w:pStyle w:val="Normal"/>
        <w:rPr/>
      </w:pPr>
      <w:r>
        <w:rPr>
          <w:rFonts w:cs="Times New Roman" w:ascii="Times New Roman" w:hAnsi="Times New Roman"/>
          <w:b/>
          <w:bCs/>
        </w:rPr>
        <w:t xml:space="preserve">Nous vous demandons d'être autonomes et d'amener tout le matériel dont vous avez besoin : table, etc. </w:t>
      </w:r>
      <w:r>
        <w:rPr>
          <w:rFonts w:cs="Times New Roman" w:ascii="Times New Roman" w:hAnsi="Times New Roman"/>
        </w:rPr>
        <w:t>Croqu'local ne pourra pas fournir de matériel.</w:t>
      </w:r>
    </w:p>
    <w:p>
      <w:pPr>
        <w:pStyle w:val="Normal"/>
        <w:rPr/>
      </w:pPr>
      <w:r>
        <w:rPr/>
      </w:r>
    </w:p>
    <w:p>
      <w:pPr>
        <w:pStyle w:val="Normal"/>
        <w:rPr/>
      </w:pPr>
      <w:r>
        <w:rPr/>
      </w:r>
    </w:p>
    <w:p>
      <w:pPr>
        <w:pStyle w:val="Normal"/>
        <w:numPr>
          <w:ilvl w:val="0"/>
          <w:numId w:val="6"/>
        </w:numPr>
        <w:rPr/>
      </w:pPr>
      <w:r>
        <w:rPr>
          <w:b/>
          <w:bCs/>
        </w:rPr>
        <w:t>Modalités de paiement que vous souhaitez (espèces et / ou chèques)?</w:t>
        <w:br/>
      </w:r>
      <w:r>
        <w:rPr>
          <w:i/>
          <w:iCs/>
        </w:rPr>
        <w:t>(Les paiements seront réalisés à la livraison par chaque consommateur, directement auprès de vous) ESPECES</w:t>
      </w:r>
    </w:p>
    <w:p>
      <w:pPr>
        <w:pStyle w:val="Normal"/>
        <w:rPr/>
      </w:pPr>
      <w:r>
        <w:rPr/>
      </w:r>
    </w:p>
    <w:p>
      <w:pPr>
        <w:pStyle w:val="Normal"/>
        <w:numPr>
          <w:ilvl w:val="0"/>
          <w:numId w:val="6"/>
        </w:numPr>
        <w:rPr/>
      </w:pPr>
      <w:r>
        <w:rPr>
          <w:b/>
          <w:bCs/>
        </w:rPr>
        <w:t>Avez-vous des remarques ou suggestions à nous faire</w:t>
      </w:r>
    </w:p>
    <w:p>
      <w:pPr>
        <w:sectPr>
          <w:type w:val="continuous"/>
          <w:pgSz w:w="11906" w:h="16838"/>
          <w:pgMar w:left="1134" w:right="1134" w:header="0" w:top="1134" w:footer="0" w:bottom="1134" w:gutter="0"/>
          <w:formProt w:val="false"/>
          <w:textDirection w:val="lrTb"/>
          <w:docGrid w:type="default" w:linePitch="600" w:charSpace="32768"/>
        </w:sectPr>
      </w:pPr>
    </w:p>
    <w:p>
      <w:pPr>
        <w:pStyle w:val="Normal"/>
        <w:rPr/>
      </w:pPr>
      <w:r>
        <w:rPr/>
      </w:r>
    </w:p>
    <w:sectPr>
      <w:type w:val="continuous"/>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default"/>
  </w:font>
  <w:font w:name="Wingdings">
    <w:charset w:val="02"/>
    <w:family w:val="auto"/>
    <w:pitch w:val="variable"/>
  </w:font>
  <w:font w:name="OpenSymbol">
    <w:altName w:val="Arial Unicode MS"/>
    <w:charset w:val="00"/>
    <w:family w:val="auto"/>
    <w:pitch w:val="variable"/>
  </w:font>
  <w:font w:name="Liberation Sans">
    <w:altName w:val="Arial"/>
    <w:charset w:val="00"/>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Fonts w:cs="OpenSymbol;Arial Unicode MS"/>
      </w:rPr>
    </w:lvl>
    <w:lvl w:ilvl="1">
      <w:start w:val="1"/>
      <w:numFmt w:val="bullet"/>
      <w:lvlText w:val=""/>
      <w:lvlJc w:val="left"/>
      <w:pPr>
        <w:tabs>
          <w:tab w:val="num" w:pos="1080"/>
        </w:tabs>
        <w:ind w:left="1080" w:hanging="360"/>
      </w:pPr>
      <w:rPr>
        <w:rFonts w:ascii="Symbol" w:hAnsi="Symbol" w:cs="Symbol" w:hint="default"/>
        <w:rFonts w:cs="OpenSymbol;Arial Unicode MS"/>
      </w:rPr>
    </w:lvl>
    <w:lvl w:ilvl="2">
      <w:start w:val="1"/>
      <w:numFmt w:val="bullet"/>
      <w:lvlText w:val=""/>
      <w:lvlJc w:val="left"/>
      <w:pPr>
        <w:tabs>
          <w:tab w:val="num" w:pos="1440"/>
        </w:tabs>
        <w:ind w:left="1440" w:hanging="360"/>
      </w:pPr>
      <w:rPr>
        <w:rFonts w:ascii="Symbol" w:hAnsi="Symbol" w:cs="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Symbol" w:hAnsi="Symbol" w:cs="Symbol" w:hint="default"/>
        <w:rFonts w:cs="OpenSymbol;Arial Unicode MS"/>
      </w:rPr>
    </w:lvl>
    <w:lvl w:ilvl="5">
      <w:start w:val="1"/>
      <w:numFmt w:val="bullet"/>
      <w:lvlText w:val=""/>
      <w:lvlJc w:val="left"/>
      <w:pPr>
        <w:tabs>
          <w:tab w:val="num" w:pos="2520"/>
        </w:tabs>
        <w:ind w:left="2520" w:hanging="360"/>
      </w:pPr>
      <w:rPr>
        <w:rFonts w:ascii="Symbol" w:hAnsi="Symbol" w:cs="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Symbol" w:hAnsi="Symbol" w:cs="Symbol" w:hint="default"/>
        <w:rFonts w:cs="OpenSymbol;Arial Unicode MS"/>
      </w:rPr>
    </w:lvl>
    <w:lvl w:ilvl="8">
      <w:start w:val="1"/>
      <w:numFmt w:val="bullet"/>
      <w:lvlText w:val=""/>
      <w:lvlJc w:val="left"/>
      <w:pPr>
        <w:tabs>
          <w:tab w:val="num" w:pos="3600"/>
        </w:tabs>
        <w:ind w:left="3600" w:hanging="360"/>
      </w:pPr>
      <w:rPr>
        <w:rFonts w:ascii="Symbol" w:hAnsi="Symbol" w:cs="Symbol" w:hint="default"/>
        <w:rFonts w:cs="OpenSymbol;Arial Unicode MS"/>
      </w:rPr>
    </w:lvl>
  </w:abstractNum>
  <w:abstractNum w:abstractNumId="2">
    <w:lvl w:ilvl="0">
      <w:start w:val="1"/>
      <w:numFmt w:val="bullet"/>
      <w:lvlText w:val=""/>
      <w:lvlJc w:val="left"/>
      <w:pPr>
        <w:tabs>
          <w:tab w:val="num" w:pos="720"/>
        </w:tabs>
        <w:ind w:left="720" w:hanging="360"/>
      </w:pPr>
      <w:rPr>
        <w:rFonts w:ascii="Symbol" w:hAnsi="Symbol" w:cs="Symbol" w:hint="default"/>
        <w:rFonts w:cs="OpenSymbol;Arial Unicode MS"/>
      </w:rPr>
    </w:lvl>
    <w:lvl w:ilvl="1">
      <w:start w:val="1"/>
      <w:numFmt w:val="bullet"/>
      <w:lvlText w:val=""/>
      <w:lvlJc w:val="left"/>
      <w:pPr>
        <w:tabs>
          <w:tab w:val="num" w:pos="1080"/>
        </w:tabs>
        <w:ind w:left="1080" w:hanging="360"/>
      </w:pPr>
      <w:rPr>
        <w:rFonts w:ascii="Symbol" w:hAnsi="Symbol" w:cs="Symbol" w:hint="default"/>
        <w:rFonts w:cs="OpenSymbol;Arial Unicode MS"/>
      </w:rPr>
    </w:lvl>
    <w:lvl w:ilvl="2">
      <w:start w:val="1"/>
      <w:numFmt w:val="bullet"/>
      <w:lvlText w:val=""/>
      <w:lvlJc w:val="left"/>
      <w:pPr>
        <w:tabs>
          <w:tab w:val="num" w:pos="1440"/>
        </w:tabs>
        <w:ind w:left="1440" w:hanging="360"/>
      </w:pPr>
      <w:rPr>
        <w:rFonts w:ascii="Symbol" w:hAnsi="Symbol" w:cs="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Symbol" w:hAnsi="Symbol" w:cs="Symbol" w:hint="default"/>
        <w:rFonts w:cs="OpenSymbol;Arial Unicode MS"/>
      </w:rPr>
    </w:lvl>
    <w:lvl w:ilvl="5">
      <w:start w:val="1"/>
      <w:numFmt w:val="bullet"/>
      <w:lvlText w:val=""/>
      <w:lvlJc w:val="left"/>
      <w:pPr>
        <w:tabs>
          <w:tab w:val="num" w:pos="2520"/>
        </w:tabs>
        <w:ind w:left="2520" w:hanging="360"/>
      </w:pPr>
      <w:rPr>
        <w:rFonts w:ascii="Symbol" w:hAnsi="Symbol" w:cs="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Symbol" w:hAnsi="Symbol" w:cs="Symbol" w:hint="default"/>
        <w:rFonts w:cs="OpenSymbol;Arial Unicode MS"/>
      </w:rPr>
    </w:lvl>
    <w:lvl w:ilvl="8">
      <w:start w:val="1"/>
      <w:numFmt w:val="bullet"/>
      <w:lvlText w:val=""/>
      <w:lvlJc w:val="left"/>
      <w:pPr>
        <w:tabs>
          <w:tab w:val="num" w:pos="3600"/>
        </w:tabs>
        <w:ind w:left="3600" w:hanging="360"/>
      </w:pPr>
      <w:rPr>
        <w:rFonts w:ascii="Symbol" w:hAnsi="Symbol" w:cs="Symbol" w:hint="default"/>
        <w:rFonts w:cs="OpenSymbol;Arial Unicode MS"/>
      </w:rPr>
    </w:lvl>
  </w:abstractNum>
  <w:abstractNum w:abstractNumId="3">
    <w:lvl w:ilvl="0">
      <w:start w:val="1"/>
      <w:numFmt w:val="bullet"/>
      <w:lvlText w:val=""/>
      <w:lvlJc w:val="left"/>
      <w:pPr>
        <w:tabs>
          <w:tab w:val="num" w:pos="720"/>
        </w:tabs>
        <w:ind w:left="720" w:hanging="360"/>
      </w:pPr>
      <w:rPr>
        <w:rFonts w:ascii="Symbol" w:hAnsi="Symbol" w:cs="Symbol" w:hint="default"/>
        <w:sz w:val="22"/>
        <w:szCs w:val="22"/>
        <w:rFonts w:cs="OpenSymbol;Arial Unicode MS"/>
      </w:rPr>
    </w:lvl>
    <w:lvl w:ilvl="1">
      <w:start w:val="1"/>
      <w:numFmt w:val="bullet"/>
      <w:lvlText w:val=""/>
      <w:lvlJc w:val="left"/>
      <w:pPr>
        <w:tabs>
          <w:tab w:val="num" w:pos="1080"/>
        </w:tabs>
        <w:ind w:left="1080" w:hanging="360"/>
      </w:pPr>
      <w:rPr>
        <w:rFonts w:ascii="Symbol" w:hAnsi="Symbol" w:cs="Symbol" w:hint="default"/>
        <w:sz w:val="22"/>
        <w:szCs w:val="22"/>
        <w:rFonts w:cs="OpenSymbol;Arial Unicode MS"/>
      </w:rPr>
    </w:lvl>
    <w:lvl w:ilvl="2">
      <w:start w:val="1"/>
      <w:numFmt w:val="bullet"/>
      <w:lvlText w:val=""/>
      <w:lvlJc w:val="left"/>
      <w:pPr>
        <w:tabs>
          <w:tab w:val="num" w:pos="1440"/>
        </w:tabs>
        <w:ind w:left="1440" w:hanging="360"/>
      </w:pPr>
      <w:rPr>
        <w:rFonts w:ascii="Symbol" w:hAnsi="Symbol" w:cs="Symbol" w:hint="default"/>
        <w:sz w:val="22"/>
        <w:szCs w:val="22"/>
        <w:rFonts w:cs="OpenSymbol;Arial Unicode MS"/>
      </w:rPr>
    </w:lvl>
    <w:lvl w:ilvl="3">
      <w:start w:val="1"/>
      <w:numFmt w:val="bullet"/>
      <w:lvlText w:val=""/>
      <w:lvlJc w:val="left"/>
      <w:pPr>
        <w:tabs>
          <w:tab w:val="num" w:pos="1800"/>
        </w:tabs>
        <w:ind w:left="1800" w:hanging="360"/>
      </w:pPr>
      <w:rPr>
        <w:rFonts w:ascii="Symbol" w:hAnsi="Symbol" w:cs="Symbol" w:hint="default"/>
        <w:sz w:val="22"/>
        <w:szCs w:val="22"/>
        <w:rFonts w:cs="OpenSymbol;Arial Unicode MS"/>
      </w:rPr>
    </w:lvl>
    <w:lvl w:ilvl="4">
      <w:start w:val="1"/>
      <w:numFmt w:val="bullet"/>
      <w:lvlText w:val=""/>
      <w:lvlJc w:val="left"/>
      <w:pPr>
        <w:tabs>
          <w:tab w:val="num" w:pos="2160"/>
        </w:tabs>
        <w:ind w:left="2160" w:hanging="360"/>
      </w:pPr>
      <w:rPr>
        <w:rFonts w:ascii="Symbol" w:hAnsi="Symbol" w:cs="Symbol" w:hint="default"/>
        <w:sz w:val="22"/>
        <w:szCs w:val="22"/>
        <w:rFonts w:cs="OpenSymbol;Arial Unicode MS"/>
      </w:rPr>
    </w:lvl>
    <w:lvl w:ilvl="5">
      <w:start w:val="1"/>
      <w:numFmt w:val="bullet"/>
      <w:lvlText w:val=""/>
      <w:lvlJc w:val="left"/>
      <w:pPr>
        <w:tabs>
          <w:tab w:val="num" w:pos="2520"/>
        </w:tabs>
        <w:ind w:left="2520" w:hanging="360"/>
      </w:pPr>
      <w:rPr>
        <w:rFonts w:ascii="Symbol" w:hAnsi="Symbol" w:cs="Symbol" w:hint="default"/>
        <w:sz w:val="22"/>
        <w:szCs w:val="22"/>
        <w:rFonts w:cs="OpenSymbol;Arial Unicode MS"/>
      </w:rPr>
    </w:lvl>
    <w:lvl w:ilvl="6">
      <w:start w:val="1"/>
      <w:numFmt w:val="bullet"/>
      <w:lvlText w:val=""/>
      <w:lvlJc w:val="left"/>
      <w:pPr>
        <w:tabs>
          <w:tab w:val="num" w:pos="2880"/>
        </w:tabs>
        <w:ind w:left="2880" w:hanging="360"/>
      </w:pPr>
      <w:rPr>
        <w:rFonts w:ascii="Symbol" w:hAnsi="Symbol" w:cs="Symbol" w:hint="default"/>
        <w:sz w:val="22"/>
        <w:szCs w:val="22"/>
        <w:rFonts w:cs="OpenSymbol;Arial Unicode MS"/>
      </w:rPr>
    </w:lvl>
    <w:lvl w:ilvl="7">
      <w:start w:val="1"/>
      <w:numFmt w:val="bullet"/>
      <w:lvlText w:val=""/>
      <w:lvlJc w:val="left"/>
      <w:pPr>
        <w:tabs>
          <w:tab w:val="num" w:pos="3240"/>
        </w:tabs>
        <w:ind w:left="3240" w:hanging="360"/>
      </w:pPr>
      <w:rPr>
        <w:rFonts w:ascii="Symbol" w:hAnsi="Symbol" w:cs="Symbol" w:hint="default"/>
        <w:sz w:val="22"/>
        <w:szCs w:val="22"/>
        <w:rFonts w:cs="OpenSymbol;Arial Unicode MS"/>
      </w:rPr>
    </w:lvl>
    <w:lvl w:ilvl="8">
      <w:start w:val="1"/>
      <w:numFmt w:val="bullet"/>
      <w:lvlText w:val=""/>
      <w:lvlJc w:val="left"/>
      <w:pPr>
        <w:tabs>
          <w:tab w:val="num" w:pos="3600"/>
        </w:tabs>
        <w:ind w:left="3600" w:hanging="360"/>
      </w:pPr>
      <w:rPr>
        <w:rFonts w:ascii="Symbol" w:hAnsi="Symbol" w:cs="Symbol" w:hint="default"/>
        <w:sz w:val="22"/>
        <w:szCs w:val="22"/>
        <w:rFonts w:cs="OpenSymbol;Arial Unicode MS"/>
      </w:rPr>
    </w:lvl>
  </w:abstractNum>
  <w:abstractNum w:abstractNumId="4">
    <w:lvl w:ilvl="0">
      <w:start w:val="1"/>
      <w:numFmt w:val="bullet"/>
      <w:lvlText w:val=""/>
      <w:lvlJc w:val="left"/>
      <w:pPr>
        <w:tabs>
          <w:tab w:val="num" w:pos="720"/>
        </w:tabs>
        <w:ind w:left="720" w:hanging="360"/>
      </w:pPr>
      <w:rPr>
        <w:rFonts w:ascii="Symbol" w:hAnsi="Symbol" w:cs="Symbol" w:hint="default"/>
        <w:rFonts w:cs="OpenSymbol;Arial Unicode MS"/>
      </w:rPr>
    </w:lvl>
    <w:lvl w:ilvl="1">
      <w:start w:val="1"/>
      <w:numFmt w:val="bullet"/>
      <w:lvlText w:val=""/>
      <w:lvlJc w:val="left"/>
      <w:pPr>
        <w:tabs>
          <w:tab w:val="num" w:pos="1080"/>
        </w:tabs>
        <w:ind w:left="1080" w:hanging="360"/>
      </w:pPr>
      <w:rPr>
        <w:rFonts w:ascii="Symbol" w:hAnsi="Symbol" w:cs="Symbol" w:hint="default"/>
        <w:rFonts w:cs="OpenSymbol;Arial Unicode MS"/>
      </w:rPr>
    </w:lvl>
    <w:lvl w:ilvl="2">
      <w:start w:val="1"/>
      <w:numFmt w:val="bullet"/>
      <w:lvlText w:val=""/>
      <w:lvlJc w:val="left"/>
      <w:pPr>
        <w:tabs>
          <w:tab w:val="num" w:pos="1440"/>
        </w:tabs>
        <w:ind w:left="1440" w:hanging="360"/>
      </w:pPr>
      <w:rPr>
        <w:rFonts w:ascii="Symbol" w:hAnsi="Symbol" w:cs="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Symbol" w:hAnsi="Symbol" w:cs="Symbol" w:hint="default"/>
        <w:rFonts w:cs="OpenSymbol;Arial Unicode MS"/>
      </w:rPr>
    </w:lvl>
    <w:lvl w:ilvl="5">
      <w:start w:val="1"/>
      <w:numFmt w:val="bullet"/>
      <w:lvlText w:val=""/>
      <w:lvlJc w:val="left"/>
      <w:pPr>
        <w:tabs>
          <w:tab w:val="num" w:pos="2520"/>
        </w:tabs>
        <w:ind w:left="2520" w:hanging="360"/>
      </w:pPr>
      <w:rPr>
        <w:rFonts w:ascii="Symbol" w:hAnsi="Symbol" w:cs="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Symbol" w:hAnsi="Symbol" w:cs="Symbol" w:hint="default"/>
        <w:rFonts w:cs="OpenSymbol;Arial Unicode MS"/>
      </w:rPr>
    </w:lvl>
    <w:lvl w:ilvl="8">
      <w:start w:val="1"/>
      <w:numFmt w:val="bullet"/>
      <w:lvlText w:val=""/>
      <w:lvlJc w:val="left"/>
      <w:pPr>
        <w:tabs>
          <w:tab w:val="num" w:pos="3600"/>
        </w:tabs>
        <w:ind w:left="3600" w:hanging="360"/>
      </w:pPr>
      <w:rPr>
        <w:rFonts w:ascii="Symbol" w:hAnsi="Symbol" w:cs="Symbol" w:hint="default"/>
        <w:rFonts w:cs="OpenSymbol;Arial Unicode MS"/>
      </w:rPr>
    </w:lvl>
  </w:abstractNum>
  <w:abstractNum w:abstractNumId="5">
    <w:lvl w:ilvl="0">
      <w:start w:val="1"/>
      <w:numFmt w:val="bullet"/>
      <w:lvlText w:val=""/>
      <w:lvlJc w:val="left"/>
      <w:pPr>
        <w:tabs>
          <w:tab w:val="num" w:pos="720"/>
        </w:tabs>
        <w:ind w:left="720" w:hanging="360"/>
      </w:pPr>
      <w:rPr>
        <w:rFonts w:ascii="Symbol" w:hAnsi="Symbol" w:cs="Symbol" w:hint="default"/>
        <w:rFonts w:cs="OpenSymbol;Arial Unicode MS"/>
      </w:rPr>
    </w:lvl>
    <w:lvl w:ilvl="1">
      <w:start w:val="1"/>
      <w:numFmt w:val="bullet"/>
      <w:lvlText w:val=""/>
      <w:lvlJc w:val="left"/>
      <w:pPr>
        <w:tabs>
          <w:tab w:val="num" w:pos="1080"/>
        </w:tabs>
        <w:ind w:left="1080" w:hanging="360"/>
      </w:pPr>
      <w:rPr>
        <w:rFonts w:ascii="Symbol" w:hAnsi="Symbol" w:cs="Symbol" w:hint="default"/>
        <w:rFonts w:cs="OpenSymbol;Arial Unicode MS"/>
      </w:rPr>
    </w:lvl>
    <w:lvl w:ilvl="2">
      <w:start w:val="1"/>
      <w:numFmt w:val="bullet"/>
      <w:lvlText w:val=""/>
      <w:lvlJc w:val="left"/>
      <w:pPr>
        <w:tabs>
          <w:tab w:val="num" w:pos="1440"/>
        </w:tabs>
        <w:ind w:left="1440" w:hanging="360"/>
      </w:pPr>
      <w:rPr>
        <w:rFonts w:ascii="Symbol" w:hAnsi="Symbol" w:cs="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Symbol" w:hAnsi="Symbol" w:cs="Symbol" w:hint="default"/>
        <w:rFonts w:cs="OpenSymbol;Arial Unicode MS"/>
      </w:rPr>
    </w:lvl>
    <w:lvl w:ilvl="5">
      <w:start w:val="1"/>
      <w:numFmt w:val="bullet"/>
      <w:lvlText w:val=""/>
      <w:lvlJc w:val="left"/>
      <w:pPr>
        <w:tabs>
          <w:tab w:val="num" w:pos="2520"/>
        </w:tabs>
        <w:ind w:left="2520" w:hanging="360"/>
      </w:pPr>
      <w:rPr>
        <w:rFonts w:ascii="Symbol" w:hAnsi="Symbol" w:cs="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Symbol" w:hAnsi="Symbol" w:cs="Symbol" w:hint="default"/>
        <w:rFonts w:cs="OpenSymbol;Arial Unicode MS"/>
      </w:rPr>
    </w:lvl>
    <w:lvl w:ilvl="8">
      <w:start w:val="1"/>
      <w:numFmt w:val="bullet"/>
      <w:lvlText w:val=""/>
      <w:lvlJc w:val="left"/>
      <w:pPr>
        <w:tabs>
          <w:tab w:val="num" w:pos="3600"/>
        </w:tabs>
        <w:ind w:left="3600" w:hanging="360"/>
      </w:pPr>
      <w:rPr>
        <w:rFonts w:ascii="Symbol" w:hAnsi="Symbol" w:cs="Symbol" w:hint="default"/>
        <w:rFonts w:cs="OpenSymbol;Arial Unicode MS"/>
      </w:rPr>
    </w:lvl>
  </w:abstractNum>
  <w:abstractNum w:abstractNumId="6">
    <w:lvl w:ilvl="0">
      <w:start w:val="1"/>
      <w:numFmt w:val="bullet"/>
      <w:lvlText w:val=""/>
      <w:lvlJc w:val="left"/>
      <w:pPr>
        <w:tabs>
          <w:tab w:val="num" w:pos="720"/>
        </w:tabs>
        <w:ind w:left="720" w:hanging="360"/>
      </w:pPr>
      <w:rPr>
        <w:rFonts w:ascii="Symbol" w:hAnsi="Symbol" w:cs="Symbol" w:hint="default"/>
        <w:rFonts w:cs="OpenSymbol;Arial Unicode MS"/>
      </w:rPr>
    </w:lvl>
    <w:lvl w:ilvl="1">
      <w:start w:val="1"/>
      <w:numFmt w:val="bullet"/>
      <w:lvlText w:val=""/>
      <w:lvlJc w:val="left"/>
      <w:pPr>
        <w:tabs>
          <w:tab w:val="num" w:pos="1080"/>
        </w:tabs>
        <w:ind w:left="1080" w:hanging="360"/>
      </w:pPr>
      <w:rPr>
        <w:rFonts w:ascii="Symbol" w:hAnsi="Symbol" w:cs="Symbol" w:hint="default"/>
        <w:rFonts w:cs="OpenSymbol;Arial Unicode MS"/>
      </w:rPr>
    </w:lvl>
    <w:lvl w:ilvl="2">
      <w:start w:val="1"/>
      <w:numFmt w:val="bullet"/>
      <w:lvlText w:val=""/>
      <w:lvlJc w:val="left"/>
      <w:pPr>
        <w:tabs>
          <w:tab w:val="num" w:pos="1440"/>
        </w:tabs>
        <w:ind w:left="1440" w:hanging="360"/>
      </w:pPr>
      <w:rPr>
        <w:rFonts w:ascii="Symbol" w:hAnsi="Symbol" w:cs="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Symbol" w:hAnsi="Symbol" w:cs="Symbol" w:hint="default"/>
        <w:rFonts w:cs="OpenSymbol;Arial Unicode MS"/>
      </w:rPr>
    </w:lvl>
    <w:lvl w:ilvl="5">
      <w:start w:val="1"/>
      <w:numFmt w:val="bullet"/>
      <w:lvlText w:val=""/>
      <w:lvlJc w:val="left"/>
      <w:pPr>
        <w:tabs>
          <w:tab w:val="num" w:pos="2520"/>
        </w:tabs>
        <w:ind w:left="2520" w:hanging="360"/>
      </w:pPr>
      <w:rPr>
        <w:rFonts w:ascii="Symbol" w:hAnsi="Symbol" w:cs="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Symbol" w:hAnsi="Symbol" w:cs="Symbol" w:hint="default"/>
        <w:rFonts w:cs="OpenSymbol;Arial Unicode MS"/>
      </w:rPr>
    </w:lvl>
    <w:lvl w:ilvl="8">
      <w:start w:val="1"/>
      <w:numFmt w:val="bullet"/>
      <w:lvlText w:val=""/>
      <w:lvlJc w:val="left"/>
      <w:pPr>
        <w:tabs>
          <w:tab w:val="num" w:pos="3600"/>
        </w:tabs>
        <w:ind w:left="3600" w:hanging="360"/>
      </w:pPr>
      <w:rPr>
        <w:rFonts w:ascii="Symbol" w:hAnsi="Symbol" w:cs="Symbol" w:hint="default"/>
        <w:rFonts w:cs="OpenSymbol;Arial Unicode MS"/>
      </w:rPr>
    </w:lvl>
  </w:abstractNum>
  <w:abstractNum w:abstractNumId="7">
    <w:lvl w:ilvl="0">
      <w:start w:val="1"/>
      <w:numFmt w:val="bullet"/>
      <w:lvlText w:val=""/>
      <w:lvlJc w:val="left"/>
      <w:pPr>
        <w:ind w:left="720" w:hanging="360"/>
      </w:pPr>
      <w:rPr>
        <w:rFonts w:ascii="Symbol" w:hAnsi="Symbol" w:cs="Symbol" w:hint="default"/>
        <w:rFonts w:cs="OpenSymbol;Arial Unicode MS"/>
      </w:rPr>
    </w:lvl>
  </w:abstractNum>
  <w:abstractNum w:abstractNumId="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isplayBackgroundShape/>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fr-FR" w:eastAsia="zh-CN" w:bidi="hi-IN"/>
      </w:rPr>
    </w:rPrDefault>
    <w:pPrDefault>
      <w:pPr/>
    </w:pPrDefault>
  </w:docDefaults>
  <w:style w:type="paragraph" w:styleId="Normal">
    <w:name w:val="Normal"/>
    <w:qFormat/>
    <w:pPr>
      <w:widowControl/>
      <w:suppressAutoHyphens w:val="true"/>
      <w:bidi w:val="0"/>
    </w:pPr>
    <w:rPr>
      <w:rFonts w:ascii="Liberation Serif;Times New Roman" w:hAnsi="Liberation Serif;Times New Roman" w:eastAsia="SimSun;宋体" w:cs="Arial"/>
      <w:color w:val="auto"/>
      <w:kern w:val="2"/>
      <w:sz w:val="24"/>
      <w:szCs w:val="24"/>
      <w:lang w:val="fr-FR" w:eastAsia="zh-CN" w:bidi="hi-IN"/>
    </w:rPr>
  </w:style>
  <w:style w:type="character" w:styleId="WW8Num1z0">
    <w:name w:val="WW8Num1z0"/>
    <w:qFormat/>
    <w:rPr>
      <w:rFonts w:ascii="Symbol" w:hAnsi="Symbol" w:cs="OpenSymbol;Arial Unicode MS"/>
    </w:rPr>
  </w:style>
  <w:style w:type="character" w:styleId="WW8Num2z0">
    <w:name w:val="WW8Num2z0"/>
    <w:qFormat/>
    <w:rPr>
      <w:rFonts w:ascii="Symbol" w:hAnsi="Symbol" w:cs="OpenSymbol;Arial Unicode MS"/>
    </w:rPr>
  </w:style>
  <w:style w:type="character" w:styleId="WW8Num3z0">
    <w:name w:val="WW8Num3z0"/>
    <w:qFormat/>
    <w:rPr>
      <w:rFonts w:ascii="Symbol" w:hAnsi="Symbol" w:eastAsia="Times New Roman" w:cs="OpenSymbol;Arial Unicode MS"/>
      <w:sz w:val="22"/>
      <w:szCs w:val="22"/>
    </w:rPr>
  </w:style>
  <w:style w:type="character" w:styleId="WW8Num4z0">
    <w:name w:val="WW8Num4z0"/>
    <w:qFormat/>
    <w:rPr>
      <w:rFonts w:ascii="Symbol" w:hAnsi="Symbol" w:cs="OpenSymbol;Arial Unicode MS"/>
    </w:rPr>
  </w:style>
  <w:style w:type="character" w:styleId="WW8Num5z0">
    <w:name w:val="WW8Num5z0"/>
    <w:qFormat/>
    <w:rPr>
      <w:rFonts w:ascii="Symbol" w:hAnsi="Symbol" w:cs="OpenSymbol;Arial Unicode MS"/>
    </w:rPr>
  </w:style>
  <w:style w:type="character" w:styleId="WW8Num6z0">
    <w:name w:val="WW8Num6z0"/>
    <w:qFormat/>
    <w:rPr>
      <w:rFonts w:ascii="Symbol" w:hAnsi="Symbol" w:cs="OpenSymbol;Arial Unicode MS"/>
    </w:rPr>
  </w:style>
  <w:style w:type="character" w:styleId="WW8Num7z0">
    <w:name w:val="WW8Num7z0"/>
    <w:qFormat/>
    <w:rPr>
      <w:rFonts w:ascii="Symbol" w:hAnsi="Symbol" w:cs="OpenSymbol;Arial Unicode MS"/>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Policepardfaut">
    <w:name w:val="Police par défaut"/>
    <w:qFormat/>
    <w:rPr/>
  </w:style>
  <w:style w:type="character" w:styleId="WW8Num9z0">
    <w:name w:val="WW8Num9z0"/>
    <w:qFormat/>
    <w:rPr>
      <w:rFonts w:ascii="Symbol" w:hAnsi="Symbol" w:cs="Symbol"/>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ascii="Times New Roman" w:hAnsi="Times New Roman" w:eastAsia="SimSun;宋体" w:cs="Times New Roman"/>
      <w:b/>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0z3">
    <w:name w:val="WW8Num10z3"/>
    <w:qFormat/>
    <w:rPr>
      <w:rFonts w:ascii="Symbol" w:hAnsi="Symbol" w:cs="Symbol"/>
    </w:rPr>
  </w:style>
  <w:style w:type="character" w:styleId="Policepardfaut1">
    <w:name w:val="Police par défaut1"/>
    <w:qFormat/>
    <w:rPr/>
  </w:style>
  <w:style w:type="character" w:styleId="Puces">
    <w:name w:val="Puces"/>
    <w:qFormat/>
    <w:rPr>
      <w:rFonts w:ascii="OpenSymbol;Arial Unicode MS" w:hAnsi="OpenSymbol;Arial Unicode MS" w:eastAsia="OpenSymbol;Arial Unicode MS" w:cs="OpenSymbol;Arial Unicode MS"/>
    </w:rPr>
  </w:style>
  <w:style w:type="character" w:styleId="LienInternet">
    <w:name w:val="Lien Internet"/>
    <w:rPr>
      <w:color w:val="0563C1"/>
      <w:u w:val="single"/>
    </w:rPr>
  </w:style>
  <w:style w:type="character" w:styleId="Mentionnonrsolue">
    <w:name w:val="Mention non résolue"/>
    <w:qFormat/>
    <w:rPr>
      <w:color w:val="605E5C"/>
      <w:shd w:fill="E1DFDD" w:val="clear"/>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88"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Arial"/>
    </w:rPr>
  </w:style>
  <w:style w:type="paragraph" w:styleId="Titre2">
    <w:name w:val="Titre2"/>
    <w:basedOn w:val="Normal"/>
    <w:next w:val="Corpsdetexte"/>
    <w:qFormat/>
    <w:pPr>
      <w:keepNext w:val="true"/>
      <w:spacing w:before="240" w:after="120"/>
    </w:pPr>
    <w:rPr>
      <w:rFonts w:ascii="Arial" w:hAnsi="Arial" w:eastAsia="Microsoft YaHei" w:cs="Mangal"/>
      <w:sz w:val="28"/>
      <w:szCs w:val="28"/>
    </w:rPr>
  </w:style>
  <w:style w:type="paragraph" w:styleId="Titre1">
    <w:name w:val="Titre1"/>
    <w:basedOn w:val="Normal"/>
    <w:next w:val="Corpsdetexte"/>
    <w:qFormat/>
    <w:pPr>
      <w:keepNext w:val="true"/>
      <w:spacing w:before="240" w:after="120"/>
    </w:pPr>
    <w:rPr>
      <w:rFonts w:ascii="Liberation Sans;Arial" w:hAnsi="Liberation Sans;Arial" w:eastAsia="Microsoft YaHei" w:cs="Arial"/>
      <w:sz w:val="28"/>
      <w:szCs w:val="28"/>
    </w:rPr>
  </w:style>
  <w:style w:type="paragraph" w:styleId="Lgende1">
    <w:name w:val="Légende1"/>
    <w:basedOn w:val="Normal"/>
    <w:qFormat/>
    <w:pPr>
      <w:suppressLineNumbers/>
      <w:spacing w:before="120" w:after="120"/>
    </w:pPr>
    <w:rPr>
      <w:rFonts w:cs="Arial"/>
      <w:i/>
      <w:iCs/>
      <w:sz w:val="24"/>
      <w:szCs w:val="24"/>
    </w:rPr>
  </w:style>
  <w:style w:type="paragraph" w:styleId="Contenudetableau">
    <w:name w:val="Contenu de tableau"/>
    <w:basedOn w:val="Normal"/>
    <w:qFormat/>
    <w:pPr>
      <w:suppressLineNumbers/>
    </w:pPr>
    <w:rPr/>
  </w:style>
  <w:style w:type="paragraph" w:styleId="Titredetableau">
    <w:name w:val="Titre de tableau"/>
    <w:basedOn w:val="Contenudetableau"/>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lejardindefontanes.fr/conserves/toutes-les-conserves" TargetMode="External"/><Relationship Id="rId3" Type="http://schemas.openxmlformats.org/officeDocument/2006/relationships/hyperlink" Target="https://www.lejardindefontanes.fr/coffrets-de-no&#235;l"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7</TotalTime>
  <Application>LibreOffice/5.4.5.1$Windows_X86_64 LibreOffice_project/79c9829dd5d8054ec39a82dc51cd9eff340dbee8</Application>
  <Pages>4</Pages>
  <Words>485</Words>
  <Characters>2656</Characters>
  <CharactersWithSpaces>3081</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2018-04-03T12:20:00Z</dcterms:created>
  <dc:creator>Isabelle</dc:creator>
  <dc:description/>
  <dc:language>fr-FR</dc:language>
  <cp:lastModifiedBy/>
  <dcterms:modified xsi:type="dcterms:W3CDTF">2023-06-12T22:12:29Z</dcterms:modified>
  <cp:revision>3</cp:revision>
  <dc:subject/>
  <dc:title/>
</cp:coreProperties>
</file>