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CEF" w:rsidRDefault="00886CEF" w:rsidP="00886CEF">
      <w:pPr>
        <w:spacing w:line="20" w:lineRule="exact"/>
        <w:rPr>
          <w:rFonts w:ascii="Verdana" w:hAnsi="Verdana"/>
          <w:color w:val="FF0000"/>
          <w:sz w:val="28"/>
          <w:szCs w:val="28"/>
        </w:rPr>
      </w:pPr>
      <w:r>
        <w:rPr>
          <w:b/>
          <w:noProof/>
          <w:lang w:eastAsia="fr-FR"/>
        </w:rPr>
        <w:drawing>
          <wp:anchor distT="0" distB="0" distL="114300" distR="114300" simplePos="0" relativeHeight="251660288" behindDoc="0" locked="0" layoutInCell="1" allowOverlap="1" wp14:anchorId="746CC412" wp14:editId="0BAAC9D3">
            <wp:simplePos x="0" y="0"/>
            <wp:positionH relativeFrom="page">
              <wp:posOffset>907415</wp:posOffset>
            </wp:positionH>
            <wp:positionV relativeFrom="page">
              <wp:posOffset>459105</wp:posOffset>
            </wp:positionV>
            <wp:extent cx="2292350" cy="1383030"/>
            <wp:effectExtent l="0" t="0" r="0" b="7620"/>
            <wp:wrapNone/>
            <wp:docPr id="18" name="Image 18" descr="C2F246E0C0C849378B9CA0F5D59C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2F246E0C0C849378B9CA0F5D59C33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2350" cy="13830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651072" behindDoc="0" locked="0" layoutInCell="1" allowOverlap="1" wp14:anchorId="320D4AB1" wp14:editId="42F73421">
            <wp:simplePos x="0" y="0"/>
            <wp:positionH relativeFrom="page">
              <wp:posOffset>4345305</wp:posOffset>
            </wp:positionH>
            <wp:positionV relativeFrom="page">
              <wp:posOffset>727710</wp:posOffset>
            </wp:positionV>
            <wp:extent cx="1112520" cy="1104900"/>
            <wp:effectExtent l="0" t="0" r="0" b="0"/>
            <wp:wrapNone/>
            <wp:docPr id="2" name="Image 2" descr="E052B47872144416BCB2C7D081E25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052B47872144416BCB2C7D081E2567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2520" cy="11049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652096" behindDoc="0" locked="0" layoutInCell="1" allowOverlap="1" wp14:anchorId="2097A8F0" wp14:editId="7538B595">
            <wp:simplePos x="0" y="0"/>
            <wp:positionH relativeFrom="page">
              <wp:posOffset>900430</wp:posOffset>
            </wp:positionH>
            <wp:positionV relativeFrom="page">
              <wp:posOffset>449580</wp:posOffset>
            </wp:positionV>
            <wp:extent cx="2292350" cy="1383030"/>
            <wp:effectExtent l="0" t="0" r="0" b="7620"/>
            <wp:wrapNone/>
            <wp:docPr id="4" name="Image 4" descr="C2F246E0C0C849378B9CA0F5D59C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2F246E0C0C849378B9CA0F5D59C33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2350" cy="13830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653120" behindDoc="0" locked="0" layoutInCell="1" allowOverlap="1" wp14:anchorId="1B9B1063" wp14:editId="26D0782A">
            <wp:simplePos x="0" y="0"/>
            <wp:positionH relativeFrom="page">
              <wp:posOffset>3192780</wp:posOffset>
            </wp:positionH>
            <wp:positionV relativeFrom="page">
              <wp:posOffset>681990</wp:posOffset>
            </wp:positionV>
            <wp:extent cx="1150620" cy="1150620"/>
            <wp:effectExtent l="0" t="0" r="0" b="0"/>
            <wp:wrapNone/>
            <wp:docPr id="3" name="Image 3" descr="99C4208B4236448ABF3C27203C05EA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9C4208B4236448ABF3C27203C05EAA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0620" cy="11506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654144" behindDoc="0" locked="0" layoutInCell="1" allowOverlap="1" wp14:anchorId="269EA0B3" wp14:editId="2E87CAC5">
            <wp:simplePos x="0" y="0"/>
            <wp:positionH relativeFrom="page">
              <wp:posOffset>5459730</wp:posOffset>
            </wp:positionH>
            <wp:positionV relativeFrom="page">
              <wp:posOffset>687070</wp:posOffset>
            </wp:positionV>
            <wp:extent cx="1262380" cy="1145540"/>
            <wp:effectExtent l="0" t="0" r="0" b="0"/>
            <wp:wrapNone/>
            <wp:docPr id="1" name="Image 1" descr="356C0646E8BA494FBD755F1F7EEA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56C0646E8BA494FBD755F1F7EEA468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2380" cy="1145540"/>
                    </a:xfrm>
                    <a:prstGeom prst="rect">
                      <a:avLst/>
                    </a:prstGeom>
                    <a:noFill/>
                  </pic:spPr>
                </pic:pic>
              </a:graphicData>
            </a:graphic>
            <wp14:sizeRelH relativeFrom="page">
              <wp14:pctWidth>0</wp14:pctWidth>
            </wp14:sizeRelH>
            <wp14:sizeRelV relativeFrom="page">
              <wp14:pctHeight>0</wp14:pctHeight>
            </wp14:sizeRelV>
          </wp:anchor>
        </w:drawing>
      </w:r>
    </w:p>
    <w:p w:rsidR="00886CEF" w:rsidRDefault="00886CEF" w:rsidP="00A23617">
      <w:pPr>
        <w:jc w:val="center"/>
        <w:rPr>
          <w:rFonts w:ascii="Verdana" w:hAnsi="Verdana"/>
          <w:color w:val="FF0000"/>
          <w:sz w:val="28"/>
          <w:szCs w:val="28"/>
        </w:rPr>
      </w:pPr>
    </w:p>
    <w:p w:rsidR="00886CEF" w:rsidRDefault="00886CEF" w:rsidP="00A23617">
      <w:pPr>
        <w:jc w:val="center"/>
        <w:rPr>
          <w:rFonts w:ascii="Verdana" w:hAnsi="Verdana"/>
          <w:color w:val="FF0000"/>
          <w:sz w:val="28"/>
          <w:szCs w:val="28"/>
        </w:rPr>
      </w:pPr>
    </w:p>
    <w:p w:rsidR="00886CEF" w:rsidRDefault="00886CEF" w:rsidP="00886CEF">
      <w:pPr>
        <w:spacing w:line="20" w:lineRule="exact"/>
        <w:rPr>
          <w:rFonts w:ascii="Verdana" w:hAnsi="Verdana"/>
          <w:color w:val="FF0000"/>
          <w:sz w:val="28"/>
          <w:szCs w:val="28"/>
        </w:rPr>
      </w:pPr>
      <w:r>
        <w:rPr>
          <w:b/>
          <w:noProof/>
          <w:lang w:eastAsia="fr-FR"/>
        </w:rPr>
        <w:drawing>
          <wp:anchor distT="0" distB="0" distL="114300" distR="114300" simplePos="0" relativeHeight="251655168" behindDoc="0" locked="0" layoutInCell="1" allowOverlap="1" wp14:anchorId="51B5BC45" wp14:editId="440485F9">
            <wp:simplePos x="0" y="0"/>
            <wp:positionH relativeFrom="page">
              <wp:posOffset>901700</wp:posOffset>
            </wp:positionH>
            <wp:positionV relativeFrom="page">
              <wp:posOffset>449580</wp:posOffset>
            </wp:positionV>
            <wp:extent cx="2292350" cy="1383030"/>
            <wp:effectExtent l="0" t="0" r="0" b="7620"/>
            <wp:wrapNone/>
            <wp:docPr id="12" name="Image 12" descr="C2F246E0C0C849378B9CA0F5D59C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2F246E0C0C849378B9CA0F5D59C33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2350" cy="1383030"/>
                    </a:xfrm>
                    <a:prstGeom prst="rect">
                      <a:avLst/>
                    </a:prstGeom>
                    <a:noFill/>
                  </pic:spPr>
                </pic:pic>
              </a:graphicData>
            </a:graphic>
            <wp14:sizeRelH relativeFrom="page">
              <wp14:pctWidth>0</wp14:pctWidth>
            </wp14:sizeRelH>
            <wp14:sizeRelV relativeFrom="page">
              <wp14:pctHeight>0</wp14:pctHeight>
            </wp14:sizeRelV>
          </wp:anchor>
        </w:drawing>
      </w:r>
      <w:r>
        <w:rPr>
          <w:b/>
          <w:noProof/>
          <w:lang w:eastAsia="fr-FR"/>
        </w:rPr>
        <mc:AlternateContent>
          <mc:Choice Requires="wps">
            <w:drawing>
              <wp:anchor distT="0" distB="0" distL="114300" distR="114300" simplePos="0" relativeHeight="251659264" behindDoc="1" locked="0" layoutInCell="1" allowOverlap="1" wp14:anchorId="7C94724D" wp14:editId="65F1F3CC">
                <wp:simplePos x="0" y="0"/>
                <wp:positionH relativeFrom="page">
                  <wp:posOffset>901700</wp:posOffset>
                </wp:positionH>
                <wp:positionV relativeFrom="page">
                  <wp:posOffset>2479675</wp:posOffset>
                </wp:positionV>
                <wp:extent cx="1104265" cy="156845"/>
                <wp:effectExtent l="0" t="3175" r="3810" b="1905"/>
                <wp:wrapNone/>
                <wp:docPr id="11" name="Zone de text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265"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886CEF" w:rsidRDefault="00886CEF" w:rsidP="00886CEF">
                            <w:pPr>
                              <w:spacing w:line="218" w:lineRule="exac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11" o:spid="_x0000_s1026" type="#_x0000_t202" style="position:absolute;margin-left:71pt;margin-top:195.25pt;width:86.95pt;height:12.3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" filled="f" stroked="f">
                <v:stroke joinstyle="round"/>
                <v:textbox inset="0,0,0,0">
                  <w:txbxContent>
                    <w:p w:rsidR="00886CEF" w:rsidRDefault="00886CEF" w:rsidP="00886CEF">
                      <w:pPr>
                        <w:spacing w:line="218" w:lineRule="exact"/>
                      </w:pPr>
                    </w:p>
                  </w:txbxContent>
                </v:textbox>
                <w10:wrap anchorx="page" anchory="page"/>
              </v:shape>
            </w:pict>
          </mc:Fallback>
        </mc:AlternateContent>
      </w:r>
      <w:r>
        <w:rPr>
          <w:b/>
          <w:noProof/>
          <w:lang w:eastAsia="fr-FR"/>
        </w:rPr>
        <w:drawing>
          <wp:anchor distT="0" distB="0" distL="114300" distR="114300" simplePos="0" relativeHeight="251656192" behindDoc="0" locked="0" layoutInCell="1" allowOverlap="1" wp14:anchorId="0E22D4D2" wp14:editId="694B2B7E">
            <wp:simplePos x="0" y="0"/>
            <wp:positionH relativeFrom="page">
              <wp:posOffset>3192780</wp:posOffset>
            </wp:positionH>
            <wp:positionV relativeFrom="page">
              <wp:posOffset>681990</wp:posOffset>
            </wp:positionV>
            <wp:extent cx="1150620" cy="1150620"/>
            <wp:effectExtent l="0" t="0" r="0" b="0"/>
            <wp:wrapNone/>
            <wp:docPr id="9" name="Image 9" descr="99C4208B4236448ABF3C27203C05EA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99C4208B4236448ABF3C27203C05EAA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0620" cy="1150620"/>
                    </a:xfrm>
                    <a:prstGeom prst="rect">
                      <a:avLst/>
                    </a:prstGeom>
                    <a:noFill/>
                  </pic:spPr>
                </pic:pic>
              </a:graphicData>
            </a:graphic>
            <wp14:sizeRelH relativeFrom="page">
              <wp14:pctWidth>0</wp14:pctWidth>
            </wp14:sizeRelH>
            <wp14:sizeRelV relativeFrom="page">
              <wp14:pctHeight>0</wp14:pctHeight>
            </wp14:sizeRelV>
          </wp:anchor>
        </w:drawing>
      </w:r>
      <w:r>
        <w:rPr>
          <w:b/>
          <w:noProof/>
          <w:lang w:eastAsia="fr-FR"/>
        </w:rPr>
        <w:drawing>
          <wp:anchor distT="0" distB="0" distL="114300" distR="114300" simplePos="0" relativeHeight="251657216" behindDoc="0" locked="0" layoutInCell="1" allowOverlap="1" wp14:anchorId="03D06B40" wp14:editId="6DAF2DFF">
            <wp:simplePos x="0" y="0"/>
            <wp:positionH relativeFrom="page">
              <wp:posOffset>4343400</wp:posOffset>
            </wp:positionH>
            <wp:positionV relativeFrom="page">
              <wp:posOffset>727710</wp:posOffset>
            </wp:positionV>
            <wp:extent cx="1112520" cy="1104900"/>
            <wp:effectExtent l="0" t="0" r="0" b="0"/>
            <wp:wrapNone/>
            <wp:docPr id="8" name="Image 8" descr="E052B47872144416BCB2C7D081E25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052B47872144416BCB2C7D081E2567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2520" cy="1104900"/>
                    </a:xfrm>
                    <a:prstGeom prst="rect">
                      <a:avLst/>
                    </a:prstGeom>
                    <a:noFill/>
                  </pic:spPr>
                </pic:pic>
              </a:graphicData>
            </a:graphic>
            <wp14:sizeRelH relativeFrom="page">
              <wp14:pctWidth>0</wp14:pctWidth>
            </wp14:sizeRelH>
            <wp14:sizeRelV relativeFrom="page">
              <wp14:pctHeight>0</wp14:pctHeight>
            </wp14:sizeRelV>
          </wp:anchor>
        </w:drawing>
      </w:r>
      <w:r>
        <w:rPr>
          <w:b/>
          <w:noProof/>
          <w:lang w:eastAsia="fr-FR"/>
        </w:rPr>
        <w:drawing>
          <wp:anchor distT="0" distB="0" distL="114300" distR="114300" simplePos="0" relativeHeight="251658240" behindDoc="0" locked="0" layoutInCell="1" allowOverlap="1" wp14:anchorId="74846EDE" wp14:editId="179E35C2">
            <wp:simplePos x="0" y="0"/>
            <wp:positionH relativeFrom="page">
              <wp:posOffset>5459730</wp:posOffset>
            </wp:positionH>
            <wp:positionV relativeFrom="page">
              <wp:posOffset>687070</wp:posOffset>
            </wp:positionV>
            <wp:extent cx="1262380" cy="1145540"/>
            <wp:effectExtent l="0" t="0" r="0" b="0"/>
            <wp:wrapNone/>
            <wp:docPr id="7" name="Image 7" descr="356C0646E8BA494FBD755F1F7EEA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56C0646E8BA494FBD755F1F7EEA468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2380" cy="1145540"/>
                    </a:xfrm>
                    <a:prstGeom prst="rect">
                      <a:avLst/>
                    </a:prstGeom>
                    <a:noFill/>
                  </pic:spPr>
                </pic:pic>
              </a:graphicData>
            </a:graphic>
            <wp14:sizeRelH relativeFrom="page">
              <wp14:pctWidth>0</wp14:pctWidth>
            </wp14:sizeRelH>
            <wp14:sizeRelV relativeFrom="page">
              <wp14:pctHeight>0</wp14:pctHeight>
            </wp14:sizeRelV>
          </wp:anchor>
        </w:drawing>
      </w:r>
      <w:r>
        <w:rPr>
          <w:b/>
          <w:noProof/>
          <w:lang w:eastAsia="fr-FR"/>
        </w:rPr>
        <mc:AlternateContent>
          <mc:Choice Requires="wps">
            <w:drawing>
              <wp:anchor distT="0" distB="0" distL="114300" distR="114300" simplePos="0" relativeHeight="251664384" behindDoc="1" locked="0" layoutInCell="1" allowOverlap="1" wp14:anchorId="2B8117BD" wp14:editId="12787359">
                <wp:simplePos x="0" y="0"/>
                <wp:positionH relativeFrom="page">
                  <wp:posOffset>901700</wp:posOffset>
                </wp:positionH>
                <wp:positionV relativeFrom="page">
                  <wp:posOffset>2479675</wp:posOffset>
                </wp:positionV>
                <wp:extent cx="1104265" cy="156845"/>
                <wp:effectExtent l="0" t="3175" r="3810" b="1905"/>
                <wp:wrapNone/>
                <wp:docPr id="17"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265"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886CEF" w:rsidRDefault="00886CEF" w:rsidP="00886CEF">
                            <w:pPr>
                              <w:spacing w:line="218" w:lineRule="exac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17" o:spid="_x0000_s1027" type="#_x0000_t202" style="position:absolute;margin-left:71pt;margin-top:195.25pt;width:86.95pt;height:12.3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" filled="f" stroked="f">
                <v:stroke joinstyle="round"/>
                <v:textbox inset="0,0,0,0">
                  <w:txbxContent>
                    <w:p w:rsidR="00886CEF" w:rsidRDefault="00886CEF" w:rsidP="00886CEF">
                      <w:pPr>
                        <w:spacing w:line="218" w:lineRule="exact"/>
                      </w:pPr>
                    </w:p>
                  </w:txbxContent>
                </v:textbox>
                <w10:wrap anchorx="page" anchory="page"/>
              </v:shape>
            </w:pict>
          </mc:Fallback>
        </mc:AlternateContent>
      </w:r>
      <w:r>
        <w:rPr>
          <w:b/>
          <w:noProof/>
          <w:lang w:eastAsia="fr-FR"/>
        </w:rPr>
        <w:drawing>
          <wp:anchor distT="0" distB="0" distL="114300" distR="114300" simplePos="0" relativeHeight="251661312" behindDoc="0" locked="0" layoutInCell="1" allowOverlap="1" wp14:anchorId="31EDCDF6" wp14:editId="0B032BCA">
            <wp:simplePos x="0" y="0"/>
            <wp:positionH relativeFrom="page">
              <wp:posOffset>3192780</wp:posOffset>
            </wp:positionH>
            <wp:positionV relativeFrom="page">
              <wp:posOffset>681990</wp:posOffset>
            </wp:positionV>
            <wp:extent cx="1150620" cy="1150620"/>
            <wp:effectExtent l="0" t="0" r="0" b="0"/>
            <wp:wrapNone/>
            <wp:docPr id="15" name="Image 15" descr="99C4208B4236448ABF3C27203C05EA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99C4208B4236448ABF3C27203C05EAA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0620" cy="1150620"/>
                    </a:xfrm>
                    <a:prstGeom prst="rect">
                      <a:avLst/>
                    </a:prstGeom>
                    <a:noFill/>
                  </pic:spPr>
                </pic:pic>
              </a:graphicData>
            </a:graphic>
            <wp14:sizeRelH relativeFrom="page">
              <wp14:pctWidth>0</wp14:pctWidth>
            </wp14:sizeRelH>
            <wp14:sizeRelV relativeFrom="page">
              <wp14:pctHeight>0</wp14:pctHeight>
            </wp14:sizeRelV>
          </wp:anchor>
        </w:drawing>
      </w:r>
      <w:r>
        <w:rPr>
          <w:b/>
          <w:noProof/>
          <w:lang w:eastAsia="fr-FR"/>
        </w:rPr>
        <w:drawing>
          <wp:anchor distT="0" distB="0" distL="114300" distR="114300" simplePos="0" relativeHeight="251662336" behindDoc="0" locked="0" layoutInCell="1" allowOverlap="1" wp14:anchorId="13B39A8F" wp14:editId="6C3D1FF0">
            <wp:simplePos x="0" y="0"/>
            <wp:positionH relativeFrom="page">
              <wp:posOffset>4343400</wp:posOffset>
            </wp:positionH>
            <wp:positionV relativeFrom="page">
              <wp:posOffset>727710</wp:posOffset>
            </wp:positionV>
            <wp:extent cx="1112520" cy="1104900"/>
            <wp:effectExtent l="0" t="0" r="0" b="0"/>
            <wp:wrapNone/>
            <wp:docPr id="14" name="Image 14" descr="E052B47872144416BCB2C7D081E25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052B47872144416BCB2C7D081E2567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2520" cy="1104900"/>
                    </a:xfrm>
                    <a:prstGeom prst="rect">
                      <a:avLst/>
                    </a:prstGeom>
                    <a:noFill/>
                  </pic:spPr>
                </pic:pic>
              </a:graphicData>
            </a:graphic>
            <wp14:sizeRelH relativeFrom="page">
              <wp14:pctWidth>0</wp14:pctWidth>
            </wp14:sizeRelH>
            <wp14:sizeRelV relativeFrom="page">
              <wp14:pctHeight>0</wp14:pctHeight>
            </wp14:sizeRelV>
          </wp:anchor>
        </w:drawing>
      </w:r>
      <w:r>
        <w:rPr>
          <w:b/>
          <w:noProof/>
          <w:lang w:eastAsia="fr-FR"/>
        </w:rPr>
        <w:drawing>
          <wp:anchor distT="0" distB="0" distL="114300" distR="114300" simplePos="0" relativeHeight="251663360" behindDoc="0" locked="0" layoutInCell="1" allowOverlap="1" wp14:anchorId="7FFF18AB" wp14:editId="78625A45">
            <wp:simplePos x="0" y="0"/>
            <wp:positionH relativeFrom="page">
              <wp:posOffset>5459730</wp:posOffset>
            </wp:positionH>
            <wp:positionV relativeFrom="page">
              <wp:posOffset>687070</wp:posOffset>
            </wp:positionV>
            <wp:extent cx="1262380" cy="1145540"/>
            <wp:effectExtent l="0" t="0" r="0" b="0"/>
            <wp:wrapNone/>
            <wp:docPr id="13" name="Image 13" descr="356C0646E8BA494FBD755F1F7EEA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356C0646E8BA494FBD755F1F7EEA468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2380" cy="1145540"/>
                    </a:xfrm>
                    <a:prstGeom prst="rect">
                      <a:avLst/>
                    </a:prstGeom>
                    <a:noFill/>
                  </pic:spPr>
                </pic:pic>
              </a:graphicData>
            </a:graphic>
            <wp14:sizeRelH relativeFrom="page">
              <wp14:pctWidth>0</wp14:pctWidth>
            </wp14:sizeRelH>
            <wp14:sizeRelV relativeFrom="page">
              <wp14:pctHeight>0</wp14:pctHeight>
            </wp14:sizeRelV>
          </wp:anchor>
        </w:drawing>
      </w:r>
    </w:p>
    <w:p w:rsidR="002B1D29" w:rsidRDefault="002B1D29" w:rsidP="00A23617">
      <w:pPr>
        <w:jc w:val="center"/>
        <w:rPr>
          <w:rFonts w:ascii="Verdana" w:hAnsi="Verdana"/>
          <w:color w:val="FF0000"/>
          <w:sz w:val="28"/>
          <w:szCs w:val="28"/>
        </w:rPr>
      </w:pPr>
    </w:p>
    <w:p w:rsidR="002B1D29" w:rsidRDefault="002B1D29" w:rsidP="00A23617">
      <w:pPr>
        <w:jc w:val="center"/>
        <w:rPr>
          <w:rFonts w:ascii="Verdana" w:hAnsi="Verdana"/>
          <w:color w:val="FF0000"/>
          <w:sz w:val="28"/>
          <w:szCs w:val="28"/>
        </w:rPr>
      </w:pPr>
    </w:p>
    <w:p w:rsidR="00ED2822" w:rsidRPr="00ED2822" w:rsidRDefault="00A23617" w:rsidP="00A23617">
      <w:pPr>
        <w:jc w:val="center"/>
        <w:rPr>
          <w:rFonts w:ascii="Verdana" w:hAnsi="Verdana"/>
          <w:color w:val="FF0000"/>
          <w:sz w:val="28"/>
          <w:szCs w:val="28"/>
        </w:rPr>
      </w:pPr>
      <w:r w:rsidRPr="00ED2822">
        <w:rPr>
          <w:rFonts w:ascii="Verdana" w:hAnsi="Verdana"/>
          <w:color w:val="FF0000"/>
          <w:sz w:val="28"/>
          <w:szCs w:val="28"/>
        </w:rPr>
        <w:t>R</w:t>
      </w:r>
      <w:r w:rsidR="00ED2822" w:rsidRPr="00ED2822">
        <w:rPr>
          <w:rFonts w:ascii="Verdana" w:hAnsi="Verdana"/>
          <w:color w:val="FF0000"/>
          <w:sz w:val="28"/>
          <w:szCs w:val="28"/>
        </w:rPr>
        <w:t xml:space="preserve">encontres </w:t>
      </w:r>
      <w:r w:rsidRPr="00ED2822">
        <w:rPr>
          <w:rFonts w:ascii="Verdana" w:hAnsi="Verdana"/>
          <w:color w:val="FF0000"/>
          <w:sz w:val="28"/>
          <w:szCs w:val="28"/>
        </w:rPr>
        <w:t>A</w:t>
      </w:r>
      <w:r w:rsidR="00ED2822" w:rsidRPr="00ED2822">
        <w:rPr>
          <w:rFonts w:ascii="Verdana" w:hAnsi="Verdana"/>
          <w:color w:val="FF0000"/>
          <w:sz w:val="28"/>
          <w:szCs w:val="28"/>
        </w:rPr>
        <w:t xml:space="preserve">quitaines de la </w:t>
      </w:r>
      <w:r w:rsidRPr="00ED2822">
        <w:rPr>
          <w:rFonts w:ascii="Verdana" w:hAnsi="Verdana"/>
          <w:color w:val="FF0000"/>
          <w:sz w:val="28"/>
          <w:szCs w:val="28"/>
        </w:rPr>
        <w:t>C</w:t>
      </w:r>
      <w:r w:rsidR="00ED2822" w:rsidRPr="00ED2822">
        <w:rPr>
          <w:rFonts w:ascii="Verdana" w:hAnsi="Verdana"/>
          <w:color w:val="FF0000"/>
          <w:sz w:val="28"/>
          <w:szCs w:val="28"/>
        </w:rPr>
        <w:t xml:space="preserve">oopération et </w:t>
      </w:r>
      <w:r w:rsidRPr="00ED2822">
        <w:rPr>
          <w:rFonts w:ascii="Verdana" w:hAnsi="Verdana"/>
          <w:color w:val="FF0000"/>
          <w:sz w:val="28"/>
          <w:szCs w:val="28"/>
        </w:rPr>
        <w:t>S</w:t>
      </w:r>
      <w:r w:rsidR="00ED2822" w:rsidRPr="00ED2822">
        <w:rPr>
          <w:rFonts w:ascii="Verdana" w:hAnsi="Verdana"/>
          <w:color w:val="FF0000"/>
          <w:sz w:val="28"/>
          <w:szCs w:val="28"/>
        </w:rPr>
        <w:t xml:space="preserve">olidarité </w:t>
      </w:r>
      <w:r w:rsidRPr="00ED2822">
        <w:rPr>
          <w:rFonts w:ascii="Verdana" w:hAnsi="Verdana"/>
          <w:color w:val="FF0000"/>
          <w:sz w:val="28"/>
          <w:szCs w:val="28"/>
        </w:rPr>
        <w:t>I</w:t>
      </w:r>
      <w:r w:rsidR="00ED2822" w:rsidRPr="00ED2822">
        <w:rPr>
          <w:rFonts w:ascii="Verdana" w:hAnsi="Verdana"/>
          <w:color w:val="FF0000"/>
          <w:sz w:val="28"/>
          <w:szCs w:val="28"/>
        </w:rPr>
        <w:t>nternationales</w:t>
      </w:r>
      <w:r w:rsidRPr="00ED2822">
        <w:rPr>
          <w:rFonts w:ascii="Verdana" w:hAnsi="Verdana"/>
          <w:color w:val="FF0000"/>
          <w:sz w:val="28"/>
          <w:szCs w:val="28"/>
        </w:rPr>
        <w:t xml:space="preserve"> </w:t>
      </w:r>
    </w:p>
    <w:p w:rsidR="00264468" w:rsidRDefault="00ED2822" w:rsidP="00A23617">
      <w:pPr>
        <w:jc w:val="center"/>
        <w:rPr>
          <w:rFonts w:ascii="Verdana" w:hAnsi="Verdana"/>
          <w:color w:val="FF0000"/>
        </w:rPr>
      </w:pPr>
      <w:r>
        <w:rPr>
          <w:rFonts w:ascii="Verdana" w:hAnsi="Verdana"/>
          <w:color w:val="FF0000"/>
        </w:rPr>
        <w:t xml:space="preserve">2ème édition – Année </w:t>
      </w:r>
      <w:r w:rsidR="00A23617" w:rsidRPr="00ED2822">
        <w:rPr>
          <w:rFonts w:ascii="Verdana" w:hAnsi="Verdana"/>
          <w:color w:val="FF0000"/>
        </w:rPr>
        <w:t>2015</w:t>
      </w:r>
    </w:p>
    <w:p w:rsidR="00ED2822" w:rsidRPr="00ED2822" w:rsidRDefault="00ED2822" w:rsidP="008261C7">
      <w:pPr>
        <w:pStyle w:val="Sansinterligne"/>
        <w:jc w:val="both"/>
      </w:pPr>
    </w:p>
    <w:p w:rsidR="00E13645" w:rsidRPr="008261C7" w:rsidRDefault="00E13645" w:rsidP="00E13645">
      <w:pPr>
        <w:pStyle w:val="Sansinterligne"/>
        <w:jc w:val="both"/>
        <w:rPr>
          <w:rFonts w:ascii="Verdana" w:hAnsi="Verdana"/>
          <w:sz w:val="20"/>
          <w:szCs w:val="20"/>
        </w:rPr>
      </w:pPr>
      <w:r w:rsidRPr="008261C7">
        <w:rPr>
          <w:rFonts w:ascii="Verdana" w:hAnsi="Verdana"/>
          <w:sz w:val="20"/>
          <w:szCs w:val="20"/>
        </w:rPr>
        <w:t>Le Conseil Régional d'Aquitaine, le RADSI</w:t>
      </w:r>
      <w:r w:rsidR="00ED2822" w:rsidRPr="008261C7">
        <w:rPr>
          <w:rStyle w:val="Appelnotedebasdep"/>
          <w:rFonts w:ascii="Verdana" w:hAnsi="Verdana"/>
          <w:sz w:val="20"/>
          <w:szCs w:val="20"/>
        </w:rPr>
        <w:footnoteReference w:id="1"/>
      </w:r>
      <w:r w:rsidRPr="008261C7">
        <w:rPr>
          <w:rFonts w:ascii="Verdana" w:hAnsi="Verdana"/>
          <w:sz w:val="20"/>
          <w:szCs w:val="20"/>
        </w:rPr>
        <w:t xml:space="preserve"> et Cap Coopération</w:t>
      </w:r>
      <w:r w:rsidR="00886CEF" w:rsidRPr="008261C7">
        <w:rPr>
          <w:rStyle w:val="Appelnotedebasdep"/>
          <w:rFonts w:ascii="Verdana" w:hAnsi="Verdana"/>
          <w:sz w:val="20"/>
          <w:szCs w:val="20"/>
        </w:rPr>
        <w:footnoteReference w:id="2"/>
      </w:r>
      <w:r w:rsidRPr="008261C7">
        <w:rPr>
          <w:rFonts w:ascii="Verdana" w:hAnsi="Verdana"/>
          <w:sz w:val="20"/>
          <w:szCs w:val="20"/>
        </w:rPr>
        <w:t xml:space="preserve"> organisent la 2</w:t>
      </w:r>
      <w:r w:rsidRPr="008261C7">
        <w:rPr>
          <w:rFonts w:ascii="Verdana" w:hAnsi="Verdana"/>
          <w:sz w:val="20"/>
          <w:szCs w:val="20"/>
          <w:vertAlign w:val="superscript"/>
        </w:rPr>
        <w:t>ème</w:t>
      </w:r>
      <w:r w:rsidRPr="008261C7">
        <w:rPr>
          <w:rFonts w:ascii="Verdana" w:hAnsi="Verdana"/>
          <w:sz w:val="20"/>
          <w:szCs w:val="20"/>
        </w:rPr>
        <w:t xml:space="preserve"> édition des Rencontres Aquitaines de la Coopération et de la Solidarité Internationales pour l'Automne 2015. </w:t>
      </w:r>
    </w:p>
    <w:p w:rsidR="00E13645" w:rsidRPr="008261C7" w:rsidRDefault="00E13645" w:rsidP="00E13645">
      <w:pPr>
        <w:pStyle w:val="Sansinterligne"/>
        <w:jc w:val="both"/>
        <w:rPr>
          <w:rFonts w:ascii="Verdana" w:hAnsi="Verdana"/>
          <w:sz w:val="20"/>
          <w:szCs w:val="20"/>
        </w:rPr>
      </w:pPr>
      <w:r w:rsidRPr="008261C7">
        <w:rPr>
          <w:rFonts w:ascii="Verdana" w:hAnsi="Verdana"/>
          <w:b/>
          <w:sz w:val="20"/>
          <w:szCs w:val="20"/>
        </w:rPr>
        <w:t>Ces Rencontres ont pour ambition</w:t>
      </w:r>
      <w:r w:rsidRPr="008261C7">
        <w:rPr>
          <w:rFonts w:ascii="Verdana" w:hAnsi="Verdana"/>
          <w:sz w:val="20"/>
          <w:szCs w:val="20"/>
        </w:rPr>
        <w:t xml:space="preserve"> de répondre aux grands enjeux actuels du développement. Elles offrent un lieu de rencontres, d'échanges et de débats avec un espace de </w:t>
      </w:r>
      <w:r w:rsidR="00635FD6">
        <w:rPr>
          <w:rFonts w:ascii="Verdana" w:hAnsi="Verdana"/>
          <w:sz w:val="20"/>
          <w:szCs w:val="20"/>
        </w:rPr>
        <w:t xml:space="preserve">questionnement, de </w:t>
      </w:r>
      <w:r w:rsidRPr="008261C7">
        <w:rPr>
          <w:rFonts w:ascii="Verdana" w:hAnsi="Verdana"/>
          <w:sz w:val="20"/>
          <w:szCs w:val="20"/>
        </w:rPr>
        <w:t>formation et de valorisation des connaissances et des compétences des acteurs aquitains engagés à l'international.</w:t>
      </w:r>
    </w:p>
    <w:p w:rsidR="00E13645" w:rsidRPr="008261C7" w:rsidRDefault="00E13645" w:rsidP="00E13645">
      <w:pPr>
        <w:pStyle w:val="Sansinterligne"/>
        <w:jc w:val="both"/>
        <w:rPr>
          <w:rFonts w:ascii="Verdana" w:hAnsi="Verdana"/>
          <w:sz w:val="20"/>
          <w:szCs w:val="20"/>
        </w:rPr>
      </w:pPr>
    </w:p>
    <w:p w:rsidR="00E13645" w:rsidRPr="008261C7" w:rsidRDefault="00E13645" w:rsidP="00E13645">
      <w:pPr>
        <w:pStyle w:val="Sansinterligne"/>
        <w:jc w:val="both"/>
        <w:rPr>
          <w:rFonts w:ascii="Verdana" w:hAnsi="Verdana"/>
          <w:sz w:val="20"/>
          <w:szCs w:val="20"/>
        </w:rPr>
      </w:pPr>
      <w:r w:rsidRPr="008261C7">
        <w:rPr>
          <w:rFonts w:ascii="Verdana" w:hAnsi="Verdana"/>
          <w:sz w:val="20"/>
          <w:szCs w:val="20"/>
        </w:rPr>
        <w:t xml:space="preserve">La première édition des Rencontres, 5 &amp; 6 juillet 2013, a été consacrée à la thématique des </w:t>
      </w:r>
      <w:r w:rsidRPr="008261C7">
        <w:rPr>
          <w:rFonts w:ascii="Verdana" w:hAnsi="Verdana"/>
          <w:i/>
          <w:sz w:val="20"/>
          <w:szCs w:val="20"/>
        </w:rPr>
        <w:t>Innovations et Nouvelles Pratiques</w:t>
      </w:r>
      <w:r w:rsidRPr="008261C7">
        <w:rPr>
          <w:rFonts w:ascii="Verdana" w:hAnsi="Verdana"/>
          <w:sz w:val="20"/>
          <w:szCs w:val="20"/>
        </w:rPr>
        <w:t>.</w:t>
      </w:r>
    </w:p>
    <w:p w:rsidR="00E13645" w:rsidRPr="008261C7" w:rsidRDefault="00E13645" w:rsidP="00E13645">
      <w:pPr>
        <w:pStyle w:val="Sansinterligne"/>
        <w:jc w:val="both"/>
        <w:rPr>
          <w:rFonts w:ascii="Verdana" w:hAnsi="Verdana"/>
          <w:sz w:val="20"/>
          <w:szCs w:val="20"/>
        </w:rPr>
      </w:pPr>
      <w:r w:rsidRPr="008261C7">
        <w:rPr>
          <w:rFonts w:ascii="Verdana" w:hAnsi="Verdana"/>
          <w:sz w:val="20"/>
          <w:szCs w:val="20"/>
        </w:rPr>
        <w:t>L'édition 2015 abordera la convergence entre acteurs économiques et acteurs de la solidarité et coopération internationales.</w:t>
      </w:r>
      <w:r w:rsidR="00A23617" w:rsidRPr="008261C7">
        <w:rPr>
          <w:rFonts w:ascii="Verdana" w:hAnsi="Verdana"/>
          <w:sz w:val="20"/>
          <w:szCs w:val="20"/>
        </w:rPr>
        <w:t xml:space="preserve"> 2015, année Européenne du Développement, sera aussi celle de la </w:t>
      </w:r>
      <w:r w:rsidR="00546017" w:rsidRPr="008261C7">
        <w:rPr>
          <w:rFonts w:ascii="Verdana" w:hAnsi="Verdana"/>
          <w:sz w:val="20"/>
          <w:szCs w:val="20"/>
        </w:rPr>
        <w:t>21</w:t>
      </w:r>
      <w:r w:rsidR="00546017" w:rsidRPr="008261C7">
        <w:rPr>
          <w:rFonts w:ascii="Verdana" w:hAnsi="Verdana"/>
          <w:sz w:val="20"/>
          <w:szCs w:val="20"/>
          <w:vertAlign w:val="superscript"/>
        </w:rPr>
        <w:t>ème</w:t>
      </w:r>
      <w:r w:rsidR="00546017" w:rsidRPr="008261C7">
        <w:rPr>
          <w:rFonts w:ascii="Verdana" w:hAnsi="Verdana"/>
          <w:sz w:val="20"/>
          <w:szCs w:val="20"/>
        </w:rPr>
        <w:t xml:space="preserve">  </w:t>
      </w:r>
      <w:r w:rsidR="00A23617" w:rsidRPr="008261C7">
        <w:rPr>
          <w:rFonts w:ascii="Verdana" w:hAnsi="Verdana"/>
          <w:sz w:val="20"/>
          <w:szCs w:val="20"/>
        </w:rPr>
        <w:t xml:space="preserve">Conférence Internationale sur le Climat accueillie </w:t>
      </w:r>
      <w:r w:rsidR="00546017" w:rsidRPr="008261C7">
        <w:rPr>
          <w:rFonts w:ascii="Verdana" w:hAnsi="Verdana"/>
          <w:sz w:val="20"/>
          <w:szCs w:val="20"/>
        </w:rPr>
        <w:t xml:space="preserve">au Bourget </w:t>
      </w:r>
      <w:r w:rsidR="00A23617" w:rsidRPr="008261C7">
        <w:rPr>
          <w:rFonts w:ascii="Verdana" w:hAnsi="Verdana"/>
          <w:sz w:val="20"/>
          <w:szCs w:val="20"/>
        </w:rPr>
        <w:t xml:space="preserve">en </w:t>
      </w:r>
      <w:r w:rsidR="00546017" w:rsidRPr="008261C7">
        <w:rPr>
          <w:rFonts w:ascii="Verdana" w:hAnsi="Verdana"/>
          <w:sz w:val="20"/>
          <w:szCs w:val="20"/>
        </w:rPr>
        <w:t>Décembre</w:t>
      </w:r>
      <w:r w:rsidR="00A23617" w:rsidRPr="008261C7">
        <w:rPr>
          <w:rFonts w:ascii="Verdana" w:hAnsi="Verdana"/>
          <w:sz w:val="20"/>
          <w:szCs w:val="20"/>
        </w:rPr>
        <w:t xml:space="preserve"> par la France.</w:t>
      </w:r>
      <w:r w:rsidR="00517B3B" w:rsidRPr="008261C7">
        <w:rPr>
          <w:rFonts w:ascii="Verdana" w:hAnsi="Verdana"/>
          <w:sz w:val="20"/>
          <w:szCs w:val="20"/>
        </w:rPr>
        <w:t xml:space="preserve"> Ce sera aussi l'année de lancement de l'Agenda du Développement Durable post 2015.</w:t>
      </w:r>
    </w:p>
    <w:p w:rsidR="00DB187B" w:rsidRPr="008261C7" w:rsidRDefault="00DB187B" w:rsidP="00E13645">
      <w:pPr>
        <w:pStyle w:val="Sansinterligne"/>
        <w:jc w:val="both"/>
        <w:rPr>
          <w:rFonts w:ascii="Verdana" w:hAnsi="Verdana"/>
          <w:sz w:val="20"/>
          <w:szCs w:val="20"/>
        </w:rPr>
      </w:pPr>
      <w:r w:rsidRPr="008261C7">
        <w:rPr>
          <w:rFonts w:ascii="Verdana" w:hAnsi="Verdana"/>
          <w:sz w:val="20"/>
          <w:szCs w:val="20"/>
        </w:rPr>
        <w:t>Ces deuxièmes rencontres auront lieu au cœur du Festival du Film AlimenTerre, autour de la Semaine de la Solidarité Internationale.</w:t>
      </w:r>
    </w:p>
    <w:p w:rsidR="00E13645" w:rsidRPr="008261C7" w:rsidRDefault="00E13645" w:rsidP="00E13645">
      <w:pPr>
        <w:pStyle w:val="Sansinterligne"/>
        <w:jc w:val="both"/>
        <w:rPr>
          <w:rFonts w:ascii="Verdana" w:hAnsi="Verdana"/>
          <w:sz w:val="20"/>
          <w:szCs w:val="20"/>
        </w:rPr>
      </w:pPr>
    </w:p>
    <w:p w:rsidR="00E13645" w:rsidRPr="008261C7" w:rsidRDefault="00A23617" w:rsidP="00E13645">
      <w:pPr>
        <w:pStyle w:val="Sansinterligne"/>
        <w:jc w:val="both"/>
        <w:rPr>
          <w:rFonts w:ascii="Verdana" w:hAnsi="Verdana"/>
          <w:sz w:val="20"/>
          <w:szCs w:val="20"/>
        </w:rPr>
      </w:pPr>
      <w:r w:rsidRPr="008261C7">
        <w:rPr>
          <w:rFonts w:ascii="Verdana" w:hAnsi="Verdana"/>
          <w:sz w:val="20"/>
          <w:szCs w:val="20"/>
        </w:rPr>
        <w:t>Les R</w:t>
      </w:r>
      <w:r w:rsidR="00E13645" w:rsidRPr="008261C7">
        <w:rPr>
          <w:rFonts w:ascii="Verdana" w:hAnsi="Verdana"/>
          <w:sz w:val="20"/>
          <w:szCs w:val="20"/>
        </w:rPr>
        <w:t xml:space="preserve">encontres </w:t>
      </w:r>
      <w:r w:rsidRPr="008261C7">
        <w:rPr>
          <w:rFonts w:ascii="Verdana" w:hAnsi="Verdana"/>
          <w:sz w:val="20"/>
          <w:szCs w:val="20"/>
        </w:rPr>
        <w:t xml:space="preserve">Aquitaines de la Coopération et de la Solidarité Internationales </w:t>
      </w:r>
      <w:r w:rsidR="00E13645" w:rsidRPr="008261C7">
        <w:rPr>
          <w:rFonts w:ascii="Verdana" w:hAnsi="Verdana"/>
          <w:sz w:val="20"/>
          <w:szCs w:val="20"/>
        </w:rPr>
        <w:t xml:space="preserve">réunissent responsables d'associations, </w:t>
      </w:r>
      <w:r w:rsidR="00635FD6" w:rsidRPr="008261C7">
        <w:rPr>
          <w:rFonts w:ascii="Verdana" w:hAnsi="Verdana"/>
          <w:sz w:val="20"/>
          <w:szCs w:val="20"/>
        </w:rPr>
        <w:t>acteurs économiques,</w:t>
      </w:r>
      <w:r w:rsidR="00635FD6">
        <w:rPr>
          <w:rFonts w:ascii="Verdana" w:hAnsi="Verdana"/>
          <w:sz w:val="20"/>
          <w:szCs w:val="20"/>
        </w:rPr>
        <w:t xml:space="preserve"> </w:t>
      </w:r>
      <w:r w:rsidR="00E13645" w:rsidRPr="008261C7">
        <w:rPr>
          <w:rFonts w:ascii="Verdana" w:hAnsi="Verdana"/>
          <w:sz w:val="20"/>
          <w:szCs w:val="20"/>
        </w:rPr>
        <w:t xml:space="preserve">représentants politiques, chercheurs et universitaires, </w:t>
      </w:r>
      <w:r w:rsidR="00B809B7" w:rsidRPr="008261C7">
        <w:rPr>
          <w:rFonts w:ascii="Verdana" w:hAnsi="Verdana"/>
          <w:sz w:val="20"/>
          <w:szCs w:val="20"/>
        </w:rPr>
        <w:t xml:space="preserve">enseignants, </w:t>
      </w:r>
      <w:r w:rsidRPr="008261C7">
        <w:rPr>
          <w:rFonts w:ascii="Verdana" w:hAnsi="Verdana"/>
          <w:sz w:val="20"/>
          <w:szCs w:val="20"/>
        </w:rPr>
        <w:t>étudiants et tous citoye</w:t>
      </w:r>
      <w:r w:rsidR="00DB187B" w:rsidRPr="008261C7">
        <w:rPr>
          <w:rFonts w:ascii="Verdana" w:hAnsi="Verdana"/>
          <w:sz w:val="20"/>
          <w:szCs w:val="20"/>
        </w:rPr>
        <w:t>ns intéressés</w:t>
      </w:r>
      <w:r w:rsidR="00962AFB" w:rsidRPr="008261C7">
        <w:rPr>
          <w:rFonts w:ascii="Verdana" w:hAnsi="Verdana"/>
          <w:sz w:val="20"/>
          <w:szCs w:val="20"/>
        </w:rPr>
        <w:t>,</w:t>
      </w:r>
      <w:r w:rsidR="00DB187B" w:rsidRPr="008261C7">
        <w:rPr>
          <w:rFonts w:ascii="Verdana" w:hAnsi="Verdana"/>
          <w:sz w:val="20"/>
          <w:szCs w:val="20"/>
        </w:rPr>
        <w:t xml:space="preserve"> </w:t>
      </w:r>
      <w:r w:rsidR="00844AF4" w:rsidRPr="008261C7">
        <w:rPr>
          <w:rFonts w:ascii="Verdana" w:hAnsi="Verdana"/>
          <w:sz w:val="20"/>
          <w:szCs w:val="20"/>
        </w:rPr>
        <w:t>du Nord et du Sud</w:t>
      </w:r>
      <w:r w:rsidR="00962AFB" w:rsidRPr="008261C7">
        <w:rPr>
          <w:rFonts w:ascii="Verdana" w:hAnsi="Verdana"/>
          <w:sz w:val="20"/>
          <w:szCs w:val="20"/>
        </w:rPr>
        <w:t>,</w:t>
      </w:r>
      <w:r w:rsidR="00844AF4" w:rsidRPr="008261C7">
        <w:rPr>
          <w:rFonts w:ascii="Verdana" w:hAnsi="Verdana"/>
          <w:sz w:val="20"/>
          <w:szCs w:val="20"/>
        </w:rPr>
        <w:t xml:space="preserve"> </w:t>
      </w:r>
      <w:r w:rsidR="00DB187B" w:rsidRPr="008261C7">
        <w:rPr>
          <w:rFonts w:ascii="Verdana" w:hAnsi="Verdana"/>
          <w:sz w:val="20"/>
          <w:szCs w:val="20"/>
        </w:rPr>
        <w:t>par ces questions.</w:t>
      </w:r>
    </w:p>
    <w:p w:rsidR="00517B3B" w:rsidRPr="008261C7" w:rsidRDefault="00517B3B" w:rsidP="00E13645">
      <w:pPr>
        <w:pStyle w:val="Sansinterligne"/>
        <w:jc w:val="both"/>
        <w:rPr>
          <w:rFonts w:ascii="Verdana" w:hAnsi="Verdana"/>
          <w:sz w:val="20"/>
          <w:szCs w:val="20"/>
        </w:rPr>
      </w:pPr>
    </w:p>
    <w:p w:rsidR="00271CB9" w:rsidRPr="008261C7" w:rsidRDefault="00271CB9" w:rsidP="00271CB9">
      <w:pPr>
        <w:pStyle w:val="Sansinterligne"/>
        <w:jc w:val="center"/>
        <w:rPr>
          <w:rFonts w:ascii="Verdana" w:hAnsi="Verdana"/>
          <w:sz w:val="20"/>
          <w:szCs w:val="20"/>
        </w:rPr>
      </w:pPr>
      <w:r w:rsidRPr="008261C7">
        <w:rPr>
          <w:rFonts w:ascii="Verdana" w:hAnsi="Verdana"/>
          <w:sz w:val="20"/>
          <w:szCs w:val="20"/>
        </w:rPr>
        <w:t>----------------------------</w:t>
      </w:r>
    </w:p>
    <w:p w:rsidR="00546017" w:rsidRPr="008261C7" w:rsidRDefault="00546017" w:rsidP="00E13645">
      <w:pPr>
        <w:pStyle w:val="Sansinterligne"/>
        <w:jc w:val="both"/>
        <w:rPr>
          <w:rFonts w:ascii="Verdana" w:hAnsi="Verdana"/>
          <w:sz w:val="20"/>
          <w:szCs w:val="20"/>
        </w:rPr>
      </w:pPr>
    </w:p>
    <w:p w:rsidR="00546017" w:rsidRPr="008261C7" w:rsidRDefault="00797101" w:rsidP="00E13645">
      <w:pPr>
        <w:pStyle w:val="Sansinterligne"/>
        <w:jc w:val="both"/>
        <w:rPr>
          <w:rFonts w:ascii="Verdana" w:hAnsi="Verdana"/>
          <w:sz w:val="20"/>
          <w:szCs w:val="20"/>
        </w:rPr>
      </w:pPr>
      <w:r w:rsidRPr="008261C7">
        <w:rPr>
          <w:rFonts w:ascii="Verdana" w:hAnsi="Verdana"/>
          <w:b/>
          <w:sz w:val="20"/>
          <w:szCs w:val="20"/>
        </w:rPr>
        <w:t>Le Monde change, les relations internationales aussi</w:t>
      </w:r>
      <w:r w:rsidRPr="008261C7">
        <w:rPr>
          <w:rFonts w:ascii="Verdana" w:hAnsi="Verdana"/>
          <w:sz w:val="20"/>
          <w:szCs w:val="20"/>
        </w:rPr>
        <w:t xml:space="preserve">, notamment celles avec les Pays dits du Sud. Nos </w:t>
      </w:r>
      <w:r w:rsidR="004434AA" w:rsidRPr="008261C7">
        <w:rPr>
          <w:rFonts w:ascii="Verdana" w:hAnsi="Verdana"/>
          <w:sz w:val="20"/>
          <w:szCs w:val="20"/>
        </w:rPr>
        <w:t>perceptions</w:t>
      </w:r>
      <w:r w:rsidRPr="008261C7">
        <w:rPr>
          <w:rFonts w:ascii="Verdana" w:hAnsi="Verdana"/>
          <w:sz w:val="20"/>
          <w:szCs w:val="20"/>
        </w:rPr>
        <w:t xml:space="preserve"> de ces relations doivent être interrogées et révisées. Les catégories de nos actions </w:t>
      </w:r>
      <w:r w:rsidR="004434AA" w:rsidRPr="008261C7">
        <w:rPr>
          <w:rFonts w:ascii="Verdana" w:hAnsi="Verdana"/>
          <w:sz w:val="20"/>
          <w:szCs w:val="20"/>
        </w:rPr>
        <w:t>avec</w:t>
      </w:r>
      <w:r w:rsidRPr="008261C7">
        <w:rPr>
          <w:rFonts w:ascii="Verdana" w:hAnsi="Verdana"/>
          <w:sz w:val="20"/>
          <w:szCs w:val="20"/>
        </w:rPr>
        <w:t xml:space="preserve"> ces pays </w:t>
      </w:r>
      <w:r w:rsidR="004434AA" w:rsidRPr="008261C7">
        <w:rPr>
          <w:rFonts w:ascii="Verdana" w:hAnsi="Verdana"/>
          <w:sz w:val="20"/>
          <w:szCs w:val="20"/>
        </w:rPr>
        <w:t>se modifient</w:t>
      </w:r>
      <w:r w:rsidR="00271CB9" w:rsidRPr="008261C7">
        <w:rPr>
          <w:rFonts w:ascii="Verdana" w:hAnsi="Verdana"/>
          <w:sz w:val="20"/>
          <w:szCs w:val="20"/>
        </w:rPr>
        <w:t xml:space="preserve"> en effet </w:t>
      </w:r>
      <w:r w:rsidR="004434AA" w:rsidRPr="008261C7">
        <w:rPr>
          <w:rFonts w:ascii="Verdana" w:hAnsi="Verdana"/>
          <w:sz w:val="20"/>
          <w:szCs w:val="20"/>
        </w:rPr>
        <w:t xml:space="preserve">face </w:t>
      </w:r>
      <w:r w:rsidR="00493953" w:rsidRPr="008261C7">
        <w:rPr>
          <w:rFonts w:ascii="Verdana" w:hAnsi="Verdana"/>
          <w:sz w:val="20"/>
          <w:szCs w:val="20"/>
        </w:rPr>
        <w:t xml:space="preserve">aux profondes mutations </w:t>
      </w:r>
      <w:r w:rsidR="00635FD6">
        <w:rPr>
          <w:rFonts w:ascii="Verdana" w:hAnsi="Verdana"/>
          <w:sz w:val="20"/>
          <w:szCs w:val="20"/>
        </w:rPr>
        <w:t xml:space="preserve">sociétales, économiques, environnementales </w:t>
      </w:r>
      <w:r w:rsidR="00493953" w:rsidRPr="008261C7">
        <w:rPr>
          <w:rFonts w:ascii="Verdana" w:hAnsi="Verdana"/>
          <w:sz w:val="20"/>
          <w:szCs w:val="20"/>
        </w:rPr>
        <w:t xml:space="preserve">et </w:t>
      </w:r>
      <w:r w:rsidR="004434AA" w:rsidRPr="008261C7">
        <w:rPr>
          <w:rFonts w:ascii="Verdana" w:hAnsi="Verdana"/>
          <w:sz w:val="20"/>
          <w:szCs w:val="20"/>
        </w:rPr>
        <w:t>aux</w:t>
      </w:r>
      <w:r w:rsidRPr="008261C7">
        <w:rPr>
          <w:rFonts w:ascii="Verdana" w:hAnsi="Verdana"/>
          <w:sz w:val="20"/>
          <w:szCs w:val="20"/>
        </w:rPr>
        <w:t xml:space="preserve"> confrontation</w:t>
      </w:r>
      <w:r w:rsidR="004434AA" w:rsidRPr="008261C7">
        <w:rPr>
          <w:rFonts w:ascii="Verdana" w:hAnsi="Verdana"/>
          <w:sz w:val="20"/>
          <w:szCs w:val="20"/>
        </w:rPr>
        <w:t>s</w:t>
      </w:r>
      <w:r w:rsidRPr="008261C7">
        <w:rPr>
          <w:rFonts w:ascii="Verdana" w:hAnsi="Verdana"/>
          <w:sz w:val="20"/>
          <w:szCs w:val="20"/>
        </w:rPr>
        <w:t xml:space="preserve"> actuelle</w:t>
      </w:r>
      <w:r w:rsidR="004434AA" w:rsidRPr="008261C7">
        <w:rPr>
          <w:rFonts w:ascii="Verdana" w:hAnsi="Verdana"/>
          <w:sz w:val="20"/>
          <w:szCs w:val="20"/>
        </w:rPr>
        <w:t>s</w:t>
      </w:r>
      <w:r w:rsidR="00271CB9" w:rsidRPr="008261C7">
        <w:rPr>
          <w:rFonts w:ascii="Verdana" w:hAnsi="Verdana"/>
          <w:sz w:val="20"/>
          <w:szCs w:val="20"/>
        </w:rPr>
        <w:t xml:space="preserve">. Nous </w:t>
      </w:r>
      <w:r w:rsidR="00962AFB" w:rsidRPr="008261C7">
        <w:rPr>
          <w:rFonts w:ascii="Verdana" w:hAnsi="Verdana"/>
          <w:sz w:val="20"/>
          <w:szCs w:val="20"/>
        </w:rPr>
        <w:t>voulons</w:t>
      </w:r>
      <w:r w:rsidR="00271CB9" w:rsidRPr="008261C7">
        <w:rPr>
          <w:rFonts w:ascii="Verdana" w:hAnsi="Verdana"/>
          <w:sz w:val="20"/>
          <w:szCs w:val="20"/>
        </w:rPr>
        <w:t xml:space="preserve"> </w:t>
      </w:r>
      <w:r w:rsidR="004434AA" w:rsidRPr="008261C7">
        <w:rPr>
          <w:rFonts w:ascii="Verdana" w:hAnsi="Verdana"/>
          <w:sz w:val="20"/>
          <w:szCs w:val="20"/>
        </w:rPr>
        <w:t xml:space="preserve">aussi </w:t>
      </w:r>
      <w:r w:rsidR="00271CB9" w:rsidRPr="008261C7">
        <w:rPr>
          <w:rFonts w:ascii="Verdana" w:hAnsi="Verdana"/>
          <w:sz w:val="20"/>
          <w:szCs w:val="20"/>
        </w:rPr>
        <w:t>réfléchir sur les rapports complexes entre le Développement et les diverses catégories d'acteurs qui font l'économie</w:t>
      </w:r>
      <w:r w:rsidR="00635FD6">
        <w:rPr>
          <w:rStyle w:val="Appelnotedebasdep"/>
          <w:rFonts w:ascii="Verdana" w:hAnsi="Verdana"/>
          <w:sz w:val="20"/>
          <w:szCs w:val="20"/>
        </w:rPr>
        <w:footnoteReference w:id="3"/>
      </w:r>
      <w:r w:rsidR="00271CB9" w:rsidRPr="008261C7">
        <w:rPr>
          <w:rFonts w:ascii="Verdana" w:hAnsi="Verdana"/>
          <w:sz w:val="20"/>
          <w:szCs w:val="20"/>
        </w:rPr>
        <w:t>.</w:t>
      </w:r>
    </w:p>
    <w:p w:rsidR="00B7078F" w:rsidRPr="008261C7" w:rsidRDefault="00B7078F" w:rsidP="00E13645">
      <w:pPr>
        <w:pStyle w:val="Sansinterligne"/>
        <w:jc w:val="both"/>
        <w:rPr>
          <w:rFonts w:ascii="Verdana" w:hAnsi="Verdana"/>
          <w:sz w:val="20"/>
          <w:szCs w:val="20"/>
        </w:rPr>
      </w:pPr>
    </w:p>
    <w:p w:rsidR="00B7078F" w:rsidRPr="008261C7" w:rsidRDefault="00B7078F" w:rsidP="00E13645">
      <w:pPr>
        <w:pStyle w:val="Sansinterligne"/>
        <w:jc w:val="both"/>
        <w:rPr>
          <w:rFonts w:ascii="Verdana" w:hAnsi="Verdana"/>
          <w:sz w:val="20"/>
          <w:szCs w:val="20"/>
        </w:rPr>
      </w:pPr>
      <w:r w:rsidRPr="008261C7">
        <w:rPr>
          <w:rFonts w:ascii="Verdana" w:hAnsi="Verdana"/>
          <w:sz w:val="20"/>
          <w:szCs w:val="20"/>
        </w:rPr>
        <w:lastRenderedPageBreak/>
        <w:t xml:space="preserve">Depuis le </w:t>
      </w:r>
      <w:r w:rsidR="00866DFD" w:rsidRPr="008261C7">
        <w:rPr>
          <w:rFonts w:ascii="Verdana" w:hAnsi="Verdana"/>
          <w:sz w:val="20"/>
          <w:szCs w:val="20"/>
        </w:rPr>
        <w:t>deuxième</w:t>
      </w:r>
      <w:r w:rsidR="00514FF9" w:rsidRPr="008261C7">
        <w:rPr>
          <w:rFonts w:ascii="Verdana" w:hAnsi="Verdana"/>
          <w:sz w:val="20"/>
          <w:szCs w:val="20"/>
        </w:rPr>
        <w:t xml:space="preserve"> </w:t>
      </w:r>
      <w:r w:rsidRPr="008261C7">
        <w:rPr>
          <w:rFonts w:ascii="Verdana" w:hAnsi="Verdana"/>
          <w:sz w:val="20"/>
          <w:szCs w:val="20"/>
        </w:rPr>
        <w:t xml:space="preserve">sommet </w:t>
      </w:r>
      <w:r w:rsidR="00866DFD" w:rsidRPr="008261C7">
        <w:rPr>
          <w:rFonts w:ascii="Verdana" w:hAnsi="Verdana"/>
          <w:sz w:val="20"/>
          <w:szCs w:val="20"/>
        </w:rPr>
        <w:t xml:space="preserve">mondial de la Terre </w:t>
      </w:r>
      <w:r w:rsidRPr="008261C7">
        <w:rPr>
          <w:rFonts w:ascii="Verdana" w:hAnsi="Verdana"/>
          <w:sz w:val="20"/>
          <w:szCs w:val="20"/>
        </w:rPr>
        <w:t xml:space="preserve">de </w:t>
      </w:r>
      <w:r w:rsidR="00514FF9" w:rsidRPr="008261C7">
        <w:rPr>
          <w:rFonts w:ascii="Verdana" w:hAnsi="Verdana"/>
          <w:sz w:val="20"/>
          <w:szCs w:val="20"/>
        </w:rPr>
        <w:t>1992 à Rio, qui a lancé l'Agenda 21 et la Déclaration sur l'environnement et le développement, puis celui de Rio+10</w:t>
      </w:r>
      <w:r w:rsidRPr="008261C7">
        <w:rPr>
          <w:rFonts w:ascii="Verdana" w:hAnsi="Verdana"/>
          <w:sz w:val="20"/>
          <w:szCs w:val="20"/>
        </w:rPr>
        <w:t xml:space="preserve"> à Johannesburg, </w:t>
      </w:r>
      <w:r w:rsidR="00BD3A4C" w:rsidRPr="008261C7">
        <w:rPr>
          <w:rFonts w:ascii="Verdana" w:hAnsi="Verdana"/>
          <w:sz w:val="20"/>
          <w:szCs w:val="20"/>
        </w:rPr>
        <w:t xml:space="preserve">2002, </w:t>
      </w:r>
      <w:r w:rsidRPr="008261C7">
        <w:rPr>
          <w:rFonts w:ascii="Verdana" w:hAnsi="Verdana"/>
          <w:sz w:val="20"/>
          <w:szCs w:val="20"/>
        </w:rPr>
        <w:t>en passant par Rio +20</w:t>
      </w:r>
      <w:r w:rsidR="00965A13" w:rsidRPr="008261C7">
        <w:rPr>
          <w:rStyle w:val="Appelnotedebasdep"/>
          <w:rFonts w:ascii="Verdana" w:hAnsi="Verdana"/>
          <w:sz w:val="20"/>
          <w:szCs w:val="20"/>
        </w:rPr>
        <w:footnoteReference w:id="4"/>
      </w:r>
      <w:r w:rsidRPr="008261C7">
        <w:rPr>
          <w:rFonts w:ascii="Verdana" w:hAnsi="Verdana"/>
          <w:sz w:val="20"/>
          <w:szCs w:val="20"/>
        </w:rPr>
        <w:t>,  les entreprises et le secteur privé d'une façon générale, sont de plus en plus inscrits dans une dynamique de dialogue avec les acteurs du Développement : grandes agences de l'ONU, OCDE</w:t>
      </w:r>
      <w:r w:rsidR="00965A13" w:rsidRPr="008261C7">
        <w:rPr>
          <w:rStyle w:val="Appelnotedebasdep"/>
          <w:rFonts w:ascii="Verdana" w:hAnsi="Verdana"/>
          <w:sz w:val="20"/>
          <w:szCs w:val="20"/>
        </w:rPr>
        <w:footnoteReference w:id="5"/>
      </w:r>
      <w:r w:rsidRPr="008261C7">
        <w:rPr>
          <w:rFonts w:ascii="Verdana" w:hAnsi="Verdana"/>
          <w:sz w:val="20"/>
          <w:szCs w:val="20"/>
        </w:rPr>
        <w:t xml:space="preserve">, Etats, </w:t>
      </w:r>
      <w:r w:rsidR="00517B3B" w:rsidRPr="008261C7">
        <w:rPr>
          <w:rFonts w:ascii="Verdana" w:hAnsi="Verdana"/>
          <w:sz w:val="20"/>
          <w:szCs w:val="20"/>
        </w:rPr>
        <w:t xml:space="preserve">et de très nombreuses </w:t>
      </w:r>
      <w:r w:rsidRPr="008261C7">
        <w:rPr>
          <w:rFonts w:ascii="Verdana" w:hAnsi="Verdana"/>
          <w:sz w:val="20"/>
          <w:szCs w:val="20"/>
        </w:rPr>
        <w:t>ONG…</w:t>
      </w:r>
      <w:r w:rsidR="00517B3B" w:rsidRPr="008261C7">
        <w:rPr>
          <w:rFonts w:ascii="Verdana" w:hAnsi="Verdana"/>
          <w:sz w:val="20"/>
          <w:szCs w:val="20"/>
        </w:rPr>
        <w:t xml:space="preserve"> qui interviennent et ont un poids dans le secteur économique aussi bien international et national que local.</w:t>
      </w:r>
    </w:p>
    <w:p w:rsidR="00271CB9" w:rsidRPr="008261C7" w:rsidRDefault="00271CB9" w:rsidP="00E13645">
      <w:pPr>
        <w:pStyle w:val="Sansinterligne"/>
        <w:jc w:val="both"/>
        <w:rPr>
          <w:rFonts w:ascii="Verdana" w:hAnsi="Verdana"/>
          <w:sz w:val="20"/>
          <w:szCs w:val="20"/>
        </w:rPr>
      </w:pPr>
    </w:p>
    <w:p w:rsidR="00271CB9" w:rsidRPr="008261C7" w:rsidRDefault="00881054" w:rsidP="00E13645">
      <w:pPr>
        <w:pStyle w:val="Sansinterligne"/>
        <w:jc w:val="both"/>
        <w:rPr>
          <w:rFonts w:ascii="Verdana" w:hAnsi="Verdana"/>
          <w:sz w:val="20"/>
          <w:szCs w:val="20"/>
        </w:rPr>
      </w:pPr>
      <w:r w:rsidRPr="008261C7">
        <w:rPr>
          <w:rFonts w:ascii="Verdana" w:hAnsi="Verdana"/>
          <w:b/>
          <w:sz w:val="20"/>
          <w:szCs w:val="20"/>
        </w:rPr>
        <w:t xml:space="preserve">Les </w:t>
      </w:r>
      <w:r w:rsidR="007748A3" w:rsidRPr="008261C7">
        <w:rPr>
          <w:rFonts w:ascii="Verdana" w:hAnsi="Verdana"/>
          <w:b/>
          <w:sz w:val="20"/>
          <w:szCs w:val="20"/>
        </w:rPr>
        <w:t xml:space="preserve">divers </w:t>
      </w:r>
      <w:r w:rsidRPr="008261C7">
        <w:rPr>
          <w:rFonts w:ascii="Verdana" w:hAnsi="Verdana"/>
          <w:b/>
          <w:sz w:val="20"/>
          <w:szCs w:val="20"/>
        </w:rPr>
        <w:t>acteurs</w:t>
      </w:r>
      <w:r w:rsidR="007748A3" w:rsidRPr="008261C7">
        <w:rPr>
          <w:rFonts w:ascii="Verdana" w:hAnsi="Verdana"/>
          <w:b/>
          <w:sz w:val="20"/>
          <w:szCs w:val="20"/>
        </w:rPr>
        <w:t>,</w:t>
      </w:r>
      <w:r w:rsidRPr="008261C7">
        <w:rPr>
          <w:rFonts w:ascii="Verdana" w:hAnsi="Verdana"/>
          <w:sz w:val="20"/>
          <w:szCs w:val="20"/>
        </w:rPr>
        <w:t xml:space="preserve"> associatifs, </w:t>
      </w:r>
      <w:r w:rsidR="008C60DF" w:rsidRPr="008261C7">
        <w:rPr>
          <w:rFonts w:ascii="Verdana" w:hAnsi="Verdana"/>
          <w:sz w:val="20"/>
          <w:szCs w:val="20"/>
        </w:rPr>
        <w:t xml:space="preserve">mutualistes, </w:t>
      </w:r>
      <w:r w:rsidRPr="008261C7">
        <w:rPr>
          <w:rFonts w:ascii="Verdana" w:hAnsi="Verdana"/>
          <w:sz w:val="20"/>
          <w:szCs w:val="20"/>
        </w:rPr>
        <w:t xml:space="preserve">économiques, universitaires, </w:t>
      </w:r>
      <w:r w:rsidR="00517B3B" w:rsidRPr="008261C7">
        <w:rPr>
          <w:rFonts w:ascii="Verdana" w:hAnsi="Verdana"/>
          <w:sz w:val="20"/>
          <w:szCs w:val="20"/>
        </w:rPr>
        <w:t xml:space="preserve">politiques, </w:t>
      </w:r>
      <w:r w:rsidRPr="008261C7">
        <w:rPr>
          <w:rFonts w:ascii="Verdana" w:hAnsi="Verdana"/>
          <w:sz w:val="20"/>
          <w:szCs w:val="20"/>
        </w:rPr>
        <w:t>comprennent l'intérêt qu'ils ont à travailler ensemble dans une même région, ou sur une problématique commune : intérêt notamment de tisser des liens, partager des expe</w:t>
      </w:r>
      <w:r w:rsidR="00DB187B" w:rsidRPr="008261C7">
        <w:rPr>
          <w:rFonts w:ascii="Verdana" w:hAnsi="Verdana"/>
          <w:sz w:val="20"/>
          <w:szCs w:val="20"/>
        </w:rPr>
        <w:t xml:space="preserve">rtises, ouvrir des partenariats, </w:t>
      </w:r>
      <w:r w:rsidR="00D0664C" w:rsidRPr="008261C7">
        <w:rPr>
          <w:rFonts w:ascii="Verdana" w:hAnsi="Verdana"/>
          <w:sz w:val="20"/>
          <w:szCs w:val="20"/>
        </w:rPr>
        <w:t xml:space="preserve">échanger idées et compétences, </w:t>
      </w:r>
      <w:r w:rsidR="00DB187B" w:rsidRPr="008261C7">
        <w:rPr>
          <w:rFonts w:ascii="Verdana" w:hAnsi="Verdana"/>
          <w:sz w:val="20"/>
          <w:szCs w:val="20"/>
        </w:rPr>
        <w:t>en reconnaissant  une vraie place aux acteurs homologues du Sud.</w:t>
      </w:r>
    </w:p>
    <w:p w:rsidR="00881054" w:rsidRPr="008261C7" w:rsidRDefault="00881054" w:rsidP="00E13645">
      <w:pPr>
        <w:pStyle w:val="Sansinterligne"/>
        <w:jc w:val="both"/>
        <w:rPr>
          <w:rFonts w:ascii="Verdana" w:hAnsi="Verdana"/>
          <w:sz w:val="20"/>
          <w:szCs w:val="20"/>
        </w:rPr>
      </w:pPr>
    </w:p>
    <w:p w:rsidR="00D0664C" w:rsidRPr="008261C7" w:rsidRDefault="00775273" w:rsidP="00E13645">
      <w:pPr>
        <w:pStyle w:val="Sansinterligne"/>
        <w:jc w:val="both"/>
        <w:rPr>
          <w:rFonts w:ascii="Verdana" w:hAnsi="Verdana"/>
          <w:sz w:val="20"/>
          <w:szCs w:val="20"/>
        </w:rPr>
      </w:pPr>
      <w:r w:rsidRPr="008261C7">
        <w:rPr>
          <w:rFonts w:ascii="Verdana" w:hAnsi="Verdana"/>
          <w:sz w:val="20"/>
          <w:szCs w:val="20"/>
        </w:rPr>
        <w:t xml:space="preserve">Les rencontres ont pour objectifs </w:t>
      </w:r>
      <w:r w:rsidR="00251310" w:rsidRPr="008261C7">
        <w:rPr>
          <w:rFonts w:ascii="Verdana" w:hAnsi="Verdana"/>
          <w:sz w:val="20"/>
          <w:szCs w:val="20"/>
        </w:rPr>
        <w:t xml:space="preserve">d'aborder ces questionnements et </w:t>
      </w:r>
      <w:r w:rsidRPr="008261C7">
        <w:rPr>
          <w:rFonts w:ascii="Verdana" w:hAnsi="Verdana"/>
          <w:sz w:val="20"/>
          <w:szCs w:val="20"/>
        </w:rPr>
        <w:t xml:space="preserve">de permettre des </w:t>
      </w:r>
      <w:r w:rsidR="008C60DF" w:rsidRPr="008261C7">
        <w:rPr>
          <w:rFonts w:ascii="Verdana" w:hAnsi="Verdana"/>
          <w:sz w:val="20"/>
          <w:szCs w:val="20"/>
        </w:rPr>
        <w:t>échanges</w:t>
      </w:r>
      <w:r w:rsidR="005028AC" w:rsidRPr="008261C7">
        <w:rPr>
          <w:rFonts w:ascii="Verdana" w:hAnsi="Verdana"/>
          <w:sz w:val="20"/>
          <w:szCs w:val="20"/>
        </w:rPr>
        <w:t xml:space="preserve"> entre l</w:t>
      </w:r>
      <w:r w:rsidRPr="008261C7">
        <w:rPr>
          <w:rFonts w:ascii="Verdana" w:hAnsi="Verdana"/>
          <w:sz w:val="20"/>
          <w:szCs w:val="20"/>
        </w:rPr>
        <w:t xml:space="preserve">es différents acteurs </w:t>
      </w:r>
      <w:r w:rsidR="0040279B">
        <w:rPr>
          <w:rFonts w:ascii="Verdana" w:hAnsi="Verdana"/>
          <w:sz w:val="20"/>
          <w:szCs w:val="20"/>
        </w:rPr>
        <w:t xml:space="preserve">agissant au </w:t>
      </w:r>
      <w:r w:rsidR="008C60DF" w:rsidRPr="008261C7">
        <w:rPr>
          <w:rFonts w:ascii="Verdana" w:hAnsi="Verdana"/>
          <w:sz w:val="20"/>
          <w:szCs w:val="20"/>
        </w:rPr>
        <w:t xml:space="preserve"> Nord et </w:t>
      </w:r>
      <w:r w:rsidR="0040279B">
        <w:rPr>
          <w:rFonts w:ascii="Verdana" w:hAnsi="Verdana"/>
          <w:sz w:val="20"/>
          <w:szCs w:val="20"/>
        </w:rPr>
        <w:t>au</w:t>
      </w:r>
      <w:r w:rsidR="008C60DF" w:rsidRPr="008261C7">
        <w:rPr>
          <w:rFonts w:ascii="Verdana" w:hAnsi="Verdana"/>
          <w:sz w:val="20"/>
          <w:szCs w:val="20"/>
        </w:rPr>
        <w:t xml:space="preserve"> Sud  en dépassant</w:t>
      </w:r>
      <w:r w:rsidRPr="008261C7">
        <w:rPr>
          <w:rFonts w:ascii="Verdana" w:hAnsi="Verdana"/>
          <w:sz w:val="20"/>
          <w:szCs w:val="20"/>
        </w:rPr>
        <w:t xml:space="preserve"> les logiques d'opp</w:t>
      </w:r>
      <w:r w:rsidR="008C60DF" w:rsidRPr="008261C7">
        <w:rPr>
          <w:rFonts w:ascii="Verdana" w:hAnsi="Verdana"/>
          <w:sz w:val="20"/>
          <w:szCs w:val="20"/>
        </w:rPr>
        <w:t xml:space="preserve">osition, naturelles ou construites. </w:t>
      </w:r>
      <w:r w:rsidR="00D0664C" w:rsidRPr="008261C7">
        <w:rPr>
          <w:rFonts w:ascii="Verdana" w:hAnsi="Verdana"/>
          <w:sz w:val="20"/>
          <w:szCs w:val="20"/>
        </w:rPr>
        <w:t xml:space="preserve">Nous avons tous la volonté d'analyser et corriger un certain nombre de préjugés circulant sur les rapports entre monde économique et monde de la coopération et de la solidarité, </w:t>
      </w:r>
      <w:r w:rsidR="0040279B">
        <w:rPr>
          <w:rFonts w:ascii="Verdana" w:hAnsi="Verdana"/>
          <w:sz w:val="20"/>
          <w:szCs w:val="20"/>
        </w:rPr>
        <w:t xml:space="preserve">et leurs liens avec les pouvoirs politiques. Nous souhaitons </w:t>
      </w:r>
      <w:r w:rsidR="00D0664C" w:rsidRPr="008261C7">
        <w:rPr>
          <w:rFonts w:ascii="Verdana" w:hAnsi="Verdana"/>
          <w:sz w:val="20"/>
          <w:szCs w:val="20"/>
        </w:rPr>
        <w:t xml:space="preserve">rechercher ensemble des convergences et des synergies en s'appuyant sur des exemples d'initiatives.  </w:t>
      </w:r>
    </w:p>
    <w:p w:rsidR="008C60DF" w:rsidRPr="008261C7" w:rsidRDefault="008C60DF" w:rsidP="00E13645">
      <w:pPr>
        <w:pStyle w:val="Sansinterligne"/>
        <w:jc w:val="both"/>
        <w:rPr>
          <w:rFonts w:ascii="Verdana" w:hAnsi="Verdana"/>
          <w:sz w:val="20"/>
          <w:szCs w:val="20"/>
        </w:rPr>
      </w:pPr>
    </w:p>
    <w:p w:rsidR="008C60DF" w:rsidRDefault="00C92313" w:rsidP="00E13645">
      <w:pPr>
        <w:pStyle w:val="Sansinterligne"/>
        <w:jc w:val="both"/>
        <w:rPr>
          <w:rFonts w:ascii="Verdana" w:hAnsi="Verdana"/>
          <w:sz w:val="20"/>
          <w:szCs w:val="20"/>
        </w:rPr>
      </w:pPr>
      <w:r>
        <w:rPr>
          <w:rFonts w:ascii="Verdana" w:hAnsi="Verdana"/>
          <w:sz w:val="20"/>
          <w:szCs w:val="20"/>
        </w:rPr>
        <w:t xml:space="preserve">Tous les acteurs cités, entreprises, pouvoirs publics, ONG,  ont conscience des difficultés à se rencontrer sur des sujets qui pourtant les préoccupent, les concernent et les intéressent. </w:t>
      </w:r>
      <w:r w:rsidR="0040279B">
        <w:rPr>
          <w:rFonts w:ascii="Verdana" w:hAnsi="Verdana"/>
          <w:sz w:val="20"/>
          <w:szCs w:val="20"/>
        </w:rPr>
        <w:t>L'</w:t>
      </w:r>
      <w:r w:rsidR="0080614B" w:rsidRPr="008261C7">
        <w:rPr>
          <w:rFonts w:ascii="Verdana" w:hAnsi="Verdana"/>
          <w:sz w:val="20"/>
          <w:szCs w:val="20"/>
        </w:rPr>
        <w:t xml:space="preserve">intérêt </w:t>
      </w:r>
      <w:r w:rsidR="0040279B">
        <w:rPr>
          <w:rFonts w:ascii="Verdana" w:hAnsi="Verdana"/>
          <w:sz w:val="20"/>
          <w:szCs w:val="20"/>
        </w:rPr>
        <w:t xml:space="preserve">des ONG </w:t>
      </w:r>
      <w:r w:rsidR="0080614B" w:rsidRPr="008261C7">
        <w:rPr>
          <w:rFonts w:ascii="Verdana" w:hAnsi="Verdana"/>
          <w:sz w:val="20"/>
          <w:szCs w:val="20"/>
        </w:rPr>
        <w:t>pour le</w:t>
      </w:r>
      <w:r w:rsidR="008C60DF" w:rsidRPr="008261C7">
        <w:rPr>
          <w:rFonts w:ascii="Verdana" w:hAnsi="Verdana"/>
          <w:sz w:val="20"/>
          <w:szCs w:val="20"/>
        </w:rPr>
        <w:t xml:space="preserve"> développement </w:t>
      </w:r>
      <w:r>
        <w:rPr>
          <w:rFonts w:ascii="Verdana" w:hAnsi="Verdana"/>
          <w:sz w:val="20"/>
          <w:szCs w:val="20"/>
        </w:rPr>
        <w:t xml:space="preserve">mobilise obligatoirement </w:t>
      </w:r>
      <w:r w:rsidR="008C60DF" w:rsidRPr="008261C7">
        <w:rPr>
          <w:rFonts w:ascii="Verdana" w:hAnsi="Verdana"/>
          <w:sz w:val="20"/>
          <w:szCs w:val="20"/>
        </w:rPr>
        <w:t xml:space="preserve"> </w:t>
      </w:r>
      <w:r w:rsidR="0080614B" w:rsidRPr="008261C7">
        <w:rPr>
          <w:rFonts w:ascii="Verdana" w:hAnsi="Verdana"/>
          <w:sz w:val="20"/>
          <w:szCs w:val="20"/>
        </w:rPr>
        <w:t xml:space="preserve">un intérêt  pour </w:t>
      </w:r>
      <w:r w:rsidR="008C60DF" w:rsidRPr="008261C7">
        <w:rPr>
          <w:rFonts w:ascii="Verdana" w:hAnsi="Verdana"/>
          <w:sz w:val="20"/>
          <w:szCs w:val="20"/>
        </w:rPr>
        <w:t xml:space="preserve"> l'économie. </w:t>
      </w:r>
      <w:r w:rsidR="0080614B" w:rsidRPr="008261C7">
        <w:rPr>
          <w:rFonts w:ascii="Verdana" w:hAnsi="Verdana"/>
          <w:sz w:val="20"/>
          <w:szCs w:val="20"/>
        </w:rPr>
        <w:t xml:space="preserve">Parallèlement, </w:t>
      </w:r>
      <w:r>
        <w:rPr>
          <w:rFonts w:ascii="Verdana" w:hAnsi="Verdana"/>
          <w:sz w:val="20"/>
          <w:szCs w:val="20"/>
        </w:rPr>
        <w:t xml:space="preserve">les entreprises savent que </w:t>
      </w:r>
      <w:r w:rsidR="0080614B" w:rsidRPr="008261C7">
        <w:rPr>
          <w:rFonts w:ascii="Verdana" w:hAnsi="Verdana"/>
          <w:sz w:val="20"/>
          <w:szCs w:val="20"/>
        </w:rPr>
        <w:t>f</w:t>
      </w:r>
      <w:r w:rsidR="00ED2822" w:rsidRPr="008261C7">
        <w:rPr>
          <w:rFonts w:ascii="Verdana" w:hAnsi="Verdana"/>
          <w:sz w:val="20"/>
          <w:szCs w:val="20"/>
        </w:rPr>
        <w:t>avoriser le développement et la sol</w:t>
      </w:r>
      <w:r w:rsidR="0080614B" w:rsidRPr="008261C7">
        <w:rPr>
          <w:rFonts w:ascii="Verdana" w:hAnsi="Verdana"/>
          <w:sz w:val="20"/>
          <w:szCs w:val="20"/>
        </w:rPr>
        <w:t>idarité produit de l'économie. L</w:t>
      </w:r>
      <w:r w:rsidR="00ED2822" w:rsidRPr="008261C7">
        <w:rPr>
          <w:rFonts w:ascii="Verdana" w:hAnsi="Verdana"/>
          <w:sz w:val="20"/>
          <w:szCs w:val="20"/>
        </w:rPr>
        <w:t xml:space="preserve">es deux secteurs semblent </w:t>
      </w:r>
      <w:r w:rsidR="005028AC" w:rsidRPr="008261C7">
        <w:rPr>
          <w:rFonts w:ascii="Verdana" w:hAnsi="Verdana"/>
          <w:sz w:val="20"/>
          <w:szCs w:val="20"/>
        </w:rPr>
        <w:t xml:space="preserve">donc </w:t>
      </w:r>
      <w:r w:rsidR="00ED2822" w:rsidRPr="008261C7">
        <w:rPr>
          <w:rFonts w:ascii="Verdana" w:hAnsi="Verdana"/>
          <w:sz w:val="20"/>
          <w:szCs w:val="20"/>
        </w:rPr>
        <w:t xml:space="preserve">bien liés et leurs </w:t>
      </w:r>
      <w:r w:rsidR="0080614B" w:rsidRPr="008261C7">
        <w:rPr>
          <w:rFonts w:ascii="Verdana" w:hAnsi="Verdana"/>
          <w:sz w:val="20"/>
          <w:szCs w:val="20"/>
        </w:rPr>
        <w:t xml:space="preserve">propres </w:t>
      </w:r>
      <w:r w:rsidR="00ED2822" w:rsidRPr="008261C7">
        <w:rPr>
          <w:rFonts w:ascii="Verdana" w:hAnsi="Verdana"/>
          <w:sz w:val="20"/>
          <w:szCs w:val="20"/>
        </w:rPr>
        <w:t>développements concernent à plus d'un chef les acteurs politiques.</w:t>
      </w:r>
    </w:p>
    <w:p w:rsidR="0040279B" w:rsidRDefault="0040279B" w:rsidP="00E13645">
      <w:pPr>
        <w:pStyle w:val="Sansinterligne"/>
        <w:jc w:val="both"/>
        <w:rPr>
          <w:rFonts w:ascii="Verdana" w:hAnsi="Verdana"/>
          <w:sz w:val="20"/>
          <w:szCs w:val="20"/>
        </w:rPr>
      </w:pPr>
    </w:p>
    <w:p w:rsidR="00C10ED6" w:rsidRPr="00C10ED6" w:rsidRDefault="0040279B" w:rsidP="00E13645">
      <w:pPr>
        <w:pStyle w:val="Sansinterligne"/>
        <w:jc w:val="both"/>
        <w:rPr>
          <w:rFonts w:ascii="Verdana" w:hAnsi="Verdana"/>
          <w:b/>
          <w:sz w:val="20"/>
          <w:szCs w:val="20"/>
        </w:rPr>
      </w:pPr>
      <w:r w:rsidRPr="00C10ED6">
        <w:rPr>
          <w:rFonts w:ascii="Verdana" w:hAnsi="Verdana"/>
          <w:b/>
          <w:sz w:val="20"/>
          <w:szCs w:val="20"/>
        </w:rPr>
        <w:t>Il peut être intéressant de profiter d'un espace de réflexion</w:t>
      </w:r>
      <w:r w:rsidR="00C10ED6">
        <w:rPr>
          <w:rFonts w:ascii="Verdana" w:hAnsi="Verdana"/>
          <w:b/>
          <w:sz w:val="20"/>
          <w:szCs w:val="20"/>
        </w:rPr>
        <w:t>s</w:t>
      </w:r>
      <w:r w:rsidRPr="00C10ED6">
        <w:rPr>
          <w:rFonts w:ascii="Verdana" w:hAnsi="Verdana"/>
          <w:b/>
          <w:sz w:val="20"/>
          <w:szCs w:val="20"/>
        </w:rPr>
        <w:t xml:space="preserve"> </w:t>
      </w:r>
      <w:r w:rsidR="00C92313" w:rsidRPr="00C10ED6">
        <w:rPr>
          <w:rFonts w:ascii="Verdana" w:hAnsi="Verdana"/>
          <w:b/>
          <w:sz w:val="20"/>
          <w:szCs w:val="20"/>
        </w:rPr>
        <w:t>pour aborder</w:t>
      </w:r>
      <w:r w:rsidRPr="00C10ED6">
        <w:rPr>
          <w:rFonts w:ascii="Verdana" w:hAnsi="Verdana"/>
          <w:b/>
          <w:sz w:val="20"/>
          <w:szCs w:val="20"/>
        </w:rPr>
        <w:t xml:space="preserve"> enjeux économiques et </w:t>
      </w:r>
      <w:r w:rsidR="00C92313" w:rsidRPr="00C10ED6">
        <w:rPr>
          <w:rFonts w:ascii="Verdana" w:hAnsi="Verdana"/>
          <w:b/>
          <w:sz w:val="20"/>
          <w:szCs w:val="20"/>
        </w:rPr>
        <w:t xml:space="preserve">intérêts </w:t>
      </w:r>
      <w:r w:rsidRPr="00C10ED6">
        <w:rPr>
          <w:rFonts w:ascii="Verdana" w:hAnsi="Verdana"/>
          <w:b/>
          <w:sz w:val="20"/>
          <w:szCs w:val="20"/>
        </w:rPr>
        <w:t>sociétaux.</w:t>
      </w:r>
      <w:r w:rsidR="00C10ED6">
        <w:rPr>
          <w:rFonts w:ascii="Verdana" w:hAnsi="Verdana"/>
          <w:b/>
          <w:sz w:val="20"/>
          <w:szCs w:val="20"/>
        </w:rPr>
        <w:t xml:space="preserve"> Enjeux globaux et</w:t>
      </w:r>
      <w:r w:rsidR="00C10ED6" w:rsidRPr="00C10ED6">
        <w:rPr>
          <w:rFonts w:ascii="Verdana" w:hAnsi="Verdana"/>
          <w:b/>
          <w:sz w:val="20"/>
          <w:szCs w:val="20"/>
        </w:rPr>
        <w:t xml:space="preserve"> enjeux locaux.</w:t>
      </w:r>
      <w:r w:rsidRPr="00C10ED6">
        <w:rPr>
          <w:rFonts w:ascii="Verdana" w:hAnsi="Verdana"/>
          <w:b/>
          <w:sz w:val="20"/>
          <w:szCs w:val="20"/>
        </w:rPr>
        <w:t xml:space="preserve"> </w:t>
      </w:r>
    </w:p>
    <w:p w:rsidR="00C10ED6" w:rsidRDefault="00C10ED6" w:rsidP="00E13645">
      <w:pPr>
        <w:pStyle w:val="Sansinterligne"/>
        <w:jc w:val="both"/>
        <w:rPr>
          <w:rFonts w:ascii="Verdana" w:hAnsi="Verdana"/>
          <w:sz w:val="20"/>
          <w:szCs w:val="20"/>
        </w:rPr>
      </w:pPr>
    </w:p>
    <w:p w:rsidR="0040279B" w:rsidRDefault="0040279B" w:rsidP="00E13645">
      <w:pPr>
        <w:pStyle w:val="Sansinterligne"/>
        <w:jc w:val="both"/>
        <w:rPr>
          <w:rFonts w:ascii="Verdana" w:hAnsi="Verdana"/>
          <w:sz w:val="20"/>
          <w:szCs w:val="20"/>
        </w:rPr>
      </w:pPr>
      <w:r>
        <w:rPr>
          <w:rFonts w:ascii="Verdana" w:hAnsi="Verdana"/>
          <w:sz w:val="20"/>
          <w:szCs w:val="20"/>
        </w:rPr>
        <w:lastRenderedPageBreak/>
        <w:t>Quelles sont les possibilités d'étudier de nouveaux modèles économiques résilients concernant tous les acteurs et capables d'offrir une résistance aux futures difficultés mondiales prévisibles ?</w:t>
      </w:r>
    </w:p>
    <w:p w:rsidR="004F5DAB" w:rsidRDefault="004F5DAB" w:rsidP="00E13645">
      <w:pPr>
        <w:pStyle w:val="Sansinterligne"/>
        <w:jc w:val="both"/>
        <w:rPr>
          <w:rFonts w:ascii="Verdana" w:hAnsi="Verdana"/>
          <w:sz w:val="20"/>
          <w:szCs w:val="20"/>
        </w:rPr>
      </w:pPr>
    </w:p>
    <w:p w:rsidR="004F5DAB" w:rsidRDefault="004F5DAB" w:rsidP="00E13645">
      <w:pPr>
        <w:pStyle w:val="Sansinterligne"/>
        <w:jc w:val="both"/>
        <w:rPr>
          <w:rFonts w:ascii="Verdana" w:hAnsi="Verdana"/>
          <w:sz w:val="20"/>
          <w:szCs w:val="20"/>
        </w:rPr>
      </w:pPr>
      <w:r>
        <w:rPr>
          <w:rFonts w:ascii="Verdana" w:hAnsi="Verdana"/>
          <w:sz w:val="20"/>
          <w:szCs w:val="20"/>
        </w:rPr>
        <w:t>Comment affronter ensemble les défis globaux de plus en plus menaçants : diminution du potentiel des ressources naturelles, modifications climatiques,</w:t>
      </w:r>
      <w:r w:rsidR="00E71516">
        <w:rPr>
          <w:rFonts w:ascii="Verdana" w:hAnsi="Verdana"/>
          <w:sz w:val="20"/>
          <w:szCs w:val="20"/>
        </w:rPr>
        <w:t xml:space="preserve"> </w:t>
      </w:r>
      <w:r w:rsidR="00E71516" w:rsidRPr="00E71516">
        <w:rPr>
          <w:rFonts w:ascii="Verdana" w:hAnsi="Verdana"/>
          <w:color w:val="FF0000"/>
          <w:sz w:val="20"/>
          <w:szCs w:val="20"/>
        </w:rPr>
        <w:t>aggravation des inégalités dans les pays pauvres</w:t>
      </w:r>
      <w:r w:rsidR="00A032F8">
        <w:rPr>
          <w:rStyle w:val="Appelnotedebasdep"/>
          <w:rFonts w:ascii="Verdana" w:hAnsi="Verdana"/>
          <w:color w:val="FF0000"/>
          <w:sz w:val="20"/>
          <w:szCs w:val="20"/>
        </w:rPr>
        <w:footnoteReference w:id="6"/>
      </w:r>
      <w:r w:rsidR="00E71516" w:rsidRPr="00E71516">
        <w:rPr>
          <w:rFonts w:ascii="Verdana" w:hAnsi="Verdana"/>
          <w:color w:val="FF0000"/>
          <w:sz w:val="20"/>
          <w:szCs w:val="20"/>
        </w:rPr>
        <w:t xml:space="preserve"> comme dans les pays riches</w:t>
      </w:r>
      <w:r w:rsidR="00E71516">
        <w:rPr>
          <w:rStyle w:val="Appelnotedebasdep"/>
          <w:rFonts w:ascii="Verdana" w:hAnsi="Verdana"/>
          <w:color w:val="FF0000"/>
          <w:sz w:val="20"/>
          <w:szCs w:val="20"/>
        </w:rPr>
        <w:footnoteReference w:id="7"/>
      </w:r>
      <w:r w:rsidR="002B1D29" w:rsidRPr="00E71516">
        <w:rPr>
          <w:rFonts w:ascii="Verdana" w:hAnsi="Verdana"/>
          <w:color w:val="FF0000"/>
          <w:sz w:val="20"/>
          <w:szCs w:val="20"/>
        </w:rPr>
        <w:t>…</w:t>
      </w:r>
      <w:r>
        <w:rPr>
          <w:rFonts w:ascii="Verdana" w:hAnsi="Verdana"/>
          <w:sz w:val="20"/>
          <w:szCs w:val="20"/>
        </w:rPr>
        <w:t xml:space="preserve"> avec leurs corollaires, insécurité et violence…?  </w:t>
      </w:r>
    </w:p>
    <w:p w:rsidR="0040279B" w:rsidRDefault="0040279B" w:rsidP="00E13645">
      <w:pPr>
        <w:pStyle w:val="Sansinterligne"/>
        <w:jc w:val="both"/>
        <w:rPr>
          <w:rFonts w:ascii="Verdana" w:hAnsi="Verdana"/>
          <w:sz w:val="20"/>
          <w:szCs w:val="20"/>
        </w:rPr>
      </w:pPr>
    </w:p>
    <w:p w:rsidR="00C93D0C" w:rsidRDefault="00C92313" w:rsidP="00E13645">
      <w:pPr>
        <w:pStyle w:val="Sansinterligne"/>
        <w:jc w:val="both"/>
        <w:rPr>
          <w:rFonts w:ascii="Verdana" w:hAnsi="Verdana"/>
          <w:sz w:val="20"/>
          <w:szCs w:val="20"/>
        </w:rPr>
      </w:pPr>
      <w:r>
        <w:rPr>
          <w:rFonts w:ascii="Verdana" w:hAnsi="Verdana"/>
          <w:sz w:val="20"/>
          <w:szCs w:val="20"/>
        </w:rPr>
        <w:t xml:space="preserve">Comment approcher les </w:t>
      </w:r>
      <w:r w:rsidR="004F5DAB">
        <w:rPr>
          <w:rFonts w:ascii="Verdana" w:hAnsi="Verdana"/>
          <w:sz w:val="20"/>
          <w:szCs w:val="20"/>
        </w:rPr>
        <w:t xml:space="preserve">nouvelles </w:t>
      </w:r>
      <w:r w:rsidR="00C93D0C">
        <w:rPr>
          <w:rFonts w:ascii="Verdana" w:hAnsi="Verdana"/>
          <w:sz w:val="20"/>
          <w:szCs w:val="20"/>
        </w:rPr>
        <w:t>populations cibles et leur solvabilité :</w:t>
      </w:r>
      <w:r w:rsidR="004F5DAB">
        <w:rPr>
          <w:rFonts w:ascii="Verdana" w:hAnsi="Verdana"/>
          <w:sz w:val="20"/>
          <w:szCs w:val="20"/>
        </w:rPr>
        <w:t xml:space="preserve"> cibles des entreprises prenant en compte la solidarité internationale et cibles des ONG confrontées de plus en plus </w:t>
      </w:r>
      <w:r w:rsidR="00C93D0C">
        <w:rPr>
          <w:rFonts w:ascii="Verdana" w:hAnsi="Verdana"/>
          <w:sz w:val="20"/>
          <w:szCs w:val="20"/>
        </w:rPr>
        <w:t>à leurs propres</w:t>
      </w:r>
      <w:r w:rsidR="004F5DAB">
        <w:rPr>
          <w:rFonts w:ascii="Verdana" w:hAnsi="Verdana"/>
          <w:sz w:val="20"/>
          <w:szCs w:val="20"/>
        </w:rPr>
        <w:t xml:space="preserve"> </w:t>
      </w:r>
      <w:r w:rsidR="00C93D0C">
        <w:rPr>
          <w:rFonts w:ascii="Verdana" w:hAnsi="Verdana"/>
          <w:sz w:val="20"/>
          <w:szCs w:val="20"/>
        </w:rPr>
        <w:t>difficultés financiè</w:t>
      </w:r>
      <w:r w:rsidR="004F5DAB">
        <w:rPr>
          <w:rFonts w:ascii="Verdana" w:hAnsi="Verdana"/>
          <w:sz w:val="20"/>
          <w:szCs w:val="20"/>
        </w:rPr>
        <w:t>r</w:t>
      </w:r>
      <w:r w:rsidR="00C93D0C">
        <w:rPr>
          <w:rFonts w:ascii="Verdana" w:hAnsi="Verdana"/>
          <w:sz w:val="20"/>
          <w:szCs w:val="20"/>
        </w:rPr>
        <w:t>e</w:t>
      </w:r>
      <w:r w:rsidR="004F5DAB">
        <w:rPr>
          <w:rFonts w:ascii="Verdana" w:hAnsi="Verdana"/>
          <w:sz w:val="20"/>
          <w:szCs w:val="20"/>
        </w:rPr>
        <w:t>s</w:t>
      </w:r>
      <w:r w:rsidR="00C93D0C">
        <w:rPr>
          <w:rFonts w:ascii="Verdana" w:hAnsi="Verdana"/>
          <w:sz w:val="20"/>
          <w:szCs w:val="20"/>
        </w:rPr>
        <w:t xml:space="preserve"> ?</w:t>
      </w:r>
    </w:p>
    <w:p w:rsidR="00C10ED6" w:rsidRDefault="00C10ED6" w:rsidP="00E13645">
      <w:pPr>
        <w:pStyle w:val="Sansinterligne"/>
        <w:jc w:val="both"/>
        <w:rPr>
          <w:rFonts w:ascii="Verdana" w:hAnsi="Verdana"/>
          <w:sz w:val="20"/>
          <w:szCs w:val="20"/>
        </w:rPr>
      </w:pPr>
    </w:p>
    <w:p w:rsidR="00C10ED6" w:rsidRDefault="00C10ED6" w:rsidP="00E13645">
      <w:pPr>
        <w:pStyle w:val="Sansinterligne"/>
        <w:jc w:val="both"/>
        <w:rPr>
          <w:rFonts w:ascii="Verdana" w:hAnsi="Verdana"/>
          <w:sz w:val="20"/>
          <w:szCs w:val="20"/>
        </w:rPr>
      </w:pPr>
      <w:r>
        <w:rPr>
          <w:rFonts w:ascii="Verdana" w:hAnsi="Verdana"/>
          <w:sz w:val="20"/>
          <w:szCs w:val="20"/>
        </w:rPr>
        <w:t>Quels rôles peuvent jouer les ONG pour déclencher, favor</w:t>
      </w:r>
      <w:r w:rsidR="002B1D29">
        <w:rPr>
          <w:rFonts w:ascii="Verdana" w:hAnsi="Verdana"/>
          <w:sz w:val="20"/>
          <w:szCs w:val="20"/>
        </w:rPr>
        <w:t>iser, améliorer les rencontres e</w:t>
      </w:r>
      <w:r>
        <w:rPr>
          <w:rFonts w:ascii="Verdana" w:hAnsi="Verdana"/>
          <w:sz w:val="20"/>
          <w:szCs w:val="20"/>
        </w:rPr>
        <w:t xml:space="preserve">ntreprises et </w:t>
      </w:r>
      <w:r w:rsidR="00E52250">
        <w:rPr>
          <w:rFonts w:ascii="Verdana" w:hAnsi="Verdana"/>
          <w:sz w:val="20"/>
          <w:szCs w:val="20"/>
        </w:rPr>
        <w:t>acteurs du Sud </w:t>
      </w:r>
      <w:r>
        <w:rPr>
          <w:rFonts w:ascii="Verdana" w:hAnsi="Verdana"/>
          <w:sz w:val="20"/>
          <w:szCs w:val="20"/>
        </w:rPr>
        <w:t>?</w:t>
      </w:r>
      <w:r w:rsidR="00E52250">
        <w:rPr>
          <w:rFonts w:ascii="Verdana" w:hAnsi="Verdana"/>
          <w:sz w:val="20"/>
          <w:szCs w:val="20"/>
        </w:rPr>
        <w:t xml:space="preserve"> Comment accompagner des entreprises françaises ? Possibilité d'inventer de nouveaux modèles de partenariat ? Place des pouvoirs publics ?</w:t>
      </w:r>
    </w:p>
    <w:p w:rsidR="00E52250" w:rsidRDefault="00E52250" w:rsidP="00E13645">
      <w:pPr>
        <w:pStyle w:val="Sansinterligne"/>
        <w:jc w:val="both"/>
        <w:rPr>
          <w:rFonts w:ascii="Verdana" w:hAnsi="Verdana"/>
          <w:sz w:val="20"/>
          <w:szCs w:val="20"/>
        </w:rPr>
      </w:pPr>
    </w:p>
    <w:p w:rsidR="00E52250" w:rsidRPr="008261C7" w:rsidRDefault="00E52250" w:rsidP="00E52250">
      <w:pPr>
        <w:pStyle w:val="Sansinterligne"/>
        <w:jc w:val="both"/>
        <w:rPr>
          <w:rFonts w:ascii="Verdana" w:hAnsi="Verdana"/>
          <w:sz w:val="20"/>
          <w:szCs w:val="20"/>
        </w:rPr>
      </w:pPr>
      <w:r>
        <w:rPr>
          <w:rFonts w:ascii="Verdana" w:hAnsi="Verdana"/>
          <w:sz w:val="20"/>
          <w:szCs w:val="20"/>
        </w:rPr>
        <w:t xml:space="preserve">Quelles sont les possibilités </w:t>
      </w:r>
      <w:r w:rsidRPr="008261C7">
        <w:rPr>
          <w:rFonts w:ascii="Verdana" w:hAnsi="Verdana"/>
          <w:sz w:val="20"/>
          <w:szCs w:val="20"/>
        </w:rPr>
        <w:t>d'inventer des projets associant collectivités territoriales, associations, universités</w:t>
      </w:r>
      <w:r>
        <w:rPr>
          <w:rFonts w:ascii="Verdana" w:hAnsi="Verdana"/>
          <w:sz w:val="20"/>
          <w:szCs w:val="20"/>
        </w:rPr>
        <w:t>,</w:t>
      </w:r>
      <w:r w:rsidRPr="008261C7">
        <w:rPr>
          <w:rFonts w:ascii="Verdana" w:hAnsi="Verdana"/>
          <w:sz w:val="20"/>
          <w:szCs w:val="20"/>
        </w:rPr>
        <w:t xml:space="preserve"> grandes écoles</w:t>
      </w:r>
      <w:r>
        <w:rPr>
          <w:rFonts w:ascii="Verdana" w:hAnsi="Verdana"/>
          <w:sz w:val="20"/>
          <w:szCs w:val="20"/>
        </w:rPr>
        <w:t>, entreprises</w:t>
      </w:r>
      <w:r w:rsidRPr="008261C7">
        <w:rPr>
          <w:rFonts w:ascii="Verdana" w:hAnsi="Verdana"/>
          <w:sz w:val="20"/>
          <w:szCs w:val="20"/>
        </w:rPr>
        <w:t> ?</w:t>
      </w:r>
    </w:p>
    <w:p w:rsidR="00C93D0C" w:rsidRDefault="00C93D0C" w:rsidP="00E13645">
      <w:pPr>
        <w:pStyle w:val="Sansinterligne"/>
        <w:jc w:val="both"/>
        <w:rPr>
          <w:rFonts w:ascii="Verdana" w:hAnsi="Verdana"/>
          <w:sz w:val="20"/>
          <w:szCs w:val="20"/>
        </w:rPr>
      </w:pPr>
    </w:p>
    <w:p w:rsidR="00E52250" w:rsidRDefault="00E52250" w:rsidP="00C93D0C">
      <w:pPr>
        <w:pStyle w:val="Sansinterligne"/>
        <w:jc w:val="both"/>
        <w:rPr>
          <w:rFonts w:ascii="Verdana" w:hAnsi="Verdana"/>
          <w:sz w:val="20"/>
          <w:szCs w:val="20"/>
        </w:rPr>
      </w:pPr>
      <w:r>
        <w:rPr>
          <w:rFonts w:ascii="Verdana" w:hAnsi="Verdana"/>
          <w:sz w:val="20"/>
          <w:szCs w:val="20"/>
        </w:rPr>
        <w:t xml:space="preserve">Quelles </w:t>
      </w:r>
      <w:r w:rsidR="002A483B">
        <w:rPr>
          <w:rFonts w:ascii="Verdana" w:hAnsi="Verdana"/>
          <w:sz w:val="20"/>
          <w:szCs w:val="20"/>
        </w:rPr>
        <w:t>s</w:t>
      </w:r>
      <w:r>
        <w:rPr>
          <w:rFonts w:ascii="Verdana" w:hAnsi="Verdana"/>
          <w:sz w:val="20"/>
          <w:szCs w:val="20"/>
        </w:rPr>
        <w:t>ont les possibilités d'action de la puissance publique sur les accords menés par les entreprises ? Avenir à moyen ou long terme. Problème de la règlementation. Place des ONG. Interrogation sur le Droit…</w:t>
      </w:r>
    </w:p>
    <w:p w:rsidR="00E52250" w:rsidRDefault="00E52250" w:rsidP="00C93D0C">
      <w:pPr>
        <w:pStyle w:val="Sansinterligne"/>
        <w:jc w:val="both"/>
        <w:rPr>
          <w:rFonts w:ascii="Verdana" w:hAnsi="Verdana"/>
          <w:sz w:val="20"/>
          <w:szCs w:val="20"/>
        </w:rPr>
      </w:pPr>
    </w:p>
    <w:p w:rsidR="00C93D0C" w:rsidRDefault="00E52250" w:rsidP="00C93D0C">
      <w:pPr>
        <w:pStyle w:val="Sansinterligne"/>
        <w:jc w:val="both"/>
        <w:rPr>
          <w:rFonts w:ascii="Verdana" w:hAnsi="Verdana"/>
          <w:sz w:val="20"/>
          <w:szCs w:val="20"/>
        </w:rPr>
      </w:pPr>
      <w:r>
        <w:rPr>
          <w:rFonts w:ascii="Verdana" w:hAnsi="Verdana"/>
          <w:sz w:val="20"/>
          <w:szCs w:val="20"/>
        </w:rPr>
        <w:t>Pouvons-nous aborder ensemble les</w:t>
      </w:r>
      <w:r w:rsidR="00C93D0C" w:rsidRPr="008261C7">
        <w:rPr>
          <w:rFonts w:ascii="Verdana" w:hAnsi="Verdana"/>
          <w:sz w:val="20"/>
          <w:szCs w:val="20"/>
        </w:rPr>
        <w:t xml:space="preserve"> démarches volontaires (RSE</w:t>
      </w:r>
      <w:r w:rsidR="00C93D0C" w:rsidRPr="008261C7">
        <w:rPr>
          <w:rStyle w:val="Appelnotedebasdep"/>
          <w:rFonts w:ascii="Verdana" w:hAnsi="Verdana"/>
          <w:sz w:val="20"/>
          <w:szCs w:val="20"/>
        </w:rPr>
        <w:footnoteReference w:id="8"/>
      </w:r>
      <w:r w:rsidR="00C93D0C" w:rsidRPr="008261C7">
        <w:rPr>
          <w:rFonts w:ascii="Verdana" w:hAnsi="Verdana"/>
          <w:sz w:val="20"/>
          <w:szCs w:val="20"/>
        </w:rPr>
        <w:t>, ESS</w:t>
      </w:r>
      <w:r w:rsidR="00C93D0C" w:rsidRPr="008261C7">
        <w:rPr>
          <w:rStyle w:val="Appelnotedebasdep"/>
          <w:rFonts w:ascii="Verdana" w:hAnsi="Verdana"/>
          <w:sz w:val="20"/>
          <w:szCs w:val="20"/>
        </w:rPr>
        <w:footnoteReference w:id="9"/>
      </w:r>
      <w:r w:rsidR="00C93D0C" w:rsidRPr="008261C7">
        <w:rPr>
          <w:rFonts w:ascii="Verdana" w:hAnsi="Verdana"/>
          <w:sz w:val="20"/>
          <w:szCs w:val="20"/>
        </w:rPr>
        <w:t>, Commerce équitable</w:t>
      </w:r>
      <w:r w:rsidR="00C10ED6">
        <w:rPr>
          <w:rFonts w:ascii="Verdana" w:hAnsi="Verdana"/>
          <w:sz w:val="20"/>
          <w:szCs w:val="20"/>
        </w:rPr>
        <w:t>, Economie circulaire</w:t>
      </w:r>
      <w:r>
        <w:rPr>
          <w:rFonts w:ascii="Verdana" w:hAnsi="Verdana"/>
          <w:sz w:val="20"/>
          <w:szCs w:val="20"/>
        </w:rPr>
        <w:t>…) C</w:t>
      </w:r>
      <w:r w:rsidR="00C93D0C" w:rsidRPr="008261C7">
        <w:rPr>
          <w:rFonts w:ascii="Verdana" w:hAnsi="Verdana"/>
          <w:sz w:val="20"/>
          <w:szCs w:val="20"/>
        </w:rPr>
        <w:t xml:space="preserve">onstituent-elles </w:t>
      </w:r>
      <w:r>
        <w:rPr>
          <w:rFonts w:ascii="Verdana" w:hAnsi="Verdana"/>
          <w:sz w:val="20"/>
          <w:szCs w:val="20"/>
        </w:rPr>
        <w:t>des</w:t>
      </w:r>
      <w:r w:rsidR="00C93D0C" w:rsidRPr="008261C7">
        <w:rPr>
          <w:rFonts w:ascii="Verdana" w:hAnsi="Verdana"/>
          <w:sz w:val="20"/>
          <w:szCs w:val="20"/>
        </w:rPr>
        <w:t xml:space="preserve"> réponse</w:t>
      </w:r>
      <w:r>
        <w:rPr>
          <w:rFonts w:ascii="Verdana" w:hAnsi="Verdana"/>
          <w:sz w:val="20"/>
          <w:szCs w:val="20"/>
        </w:rPr>
        <w:t>s</w:t>
      </w:r>
      <w:r w:rsidR="00C10ED6">
        <w:rPr>
          <w:rFonts w:ascii="Verdana" w:hAnsi="Verdana"/>
          <w:sz w:val="20"/>
          <w:szCs w:val="20"/>
        </w:rPr>
        <w:t>,</w:t>
      </w:r>
      <w:r w:rsidR="00C93D0C" w:rsidRPr="008261C7">
        <w:rPr>
          <w:rFonts w:ascii="Verdana" w:hAnsi="Verdana"/>
          <w:sz w:val="20"/>
          <w:szCs w:val="20"/>
        </w:rPr>
        <w:t xml:space="preserve"> adéquate</w:t>
      </w:r>
      <w:r>
        <w:rPr>
          <w:rFonts w:ascii="Verdana" w:hAnsi="Verdana"/>
          <w:sz w:val="20"/>
          <w:szCs w:val="20"/>
        </w:rPr>
        <w:t>s</w:t>
      </w:r>
      <w:r w:rsidR="00C93D0C" w:rsidRPr="008261C7">
        <w:rPr>
          <w:rFonts w:ascii="Verdana" w:hAnsi="Verdana"/>
          <w:sz w:val="20"/>
          <w:szCs w:val="20"/>
        </w:rPr>
        <w:t xml:space="preserve"> ? </w:t>
      </w:r>
      <w:proofErr w:type="gramStart"/>
      <w:r w:rsidR="002A483B">
        <w:rPr>
          <w:rFonts w:ascii="Verdana" w:hAnsi="Verdana"/>
          <w:sz w:val="20"/>
          <w:szCs w:val="20"/>
        </w:rPr>
        <w:t>édulcorées</w:t>
      </w:r>
      <w:proofErr w:type="gramEnd"/>
      <w:r w:rsidR="002A483B">
        <w:rPr>
          <w:rFonts w:ascii="Verdana" w:hAnsi="Verdana"/>
          <w:sz w:val="20"/>
          <w:szCs w:val="20"/>
        </w:rPr>
        <w:t xml:space="preserve"> ? </w:t>
      </w:r>
      <w:proofErr w:type="gramStart"/>
      <w:r w:rsidR="00C93D0C" w:rsidRPr="008261C7">
        <w:rPr>
          <w:rFonts w:ascii="Verdana" w:hAnsi="Verdana"/>
          <w:sz w:val="20"/>
          <w:szCs w:val="20"/>
        </w:rPr>
        <w:t>pertinente</w:t>
      </w:r>
      <w:r>
        <w:rPr>
          <w:rFonts w:ascii="Verdana" w:hAnsi="Verdana"/>
          <w:sz w:val="20"/>
          <w:szCs w:val="20"/>
        </w:rPr>
        <w:t>s</w:t>
      </w:r>
      <w:proofErr w:type="gramEnd"/>
      <w:r w:rsidR="00C93D0C" w:rsidRPr="008261C7">
        <w:rPr>
          <w:rFonts w:ascii="Verdana" w:hAnsi="Verdana"/>
          <w:sz w:val="20"/>
          <w:szCs w:val="20"/>
        </w:rPr>
        <w:t xml:space="preserve"> ? </w:t>
      </w:r>
      <w:proofErr w:type="gramStart"/>
      <w:r w:rsidR="00C93D0C" w:rsidRPr="008261C7">
        <w:rPr>
          <w:rFonts w:ascii="Verdana" w:hAnsi="Verdana"/>
          <w:sz w:val="20"/>
          <w:szCs w:val="20"/>
        </w:rPr>
        <w:t>suffisante</w:t>
      </w:r>
      <w:r>
        <w:rPr>
          <w:rFonts w:ascii="Verdana" w:hAnsi="Verdana"/>
          <w:sz w:val="20"/>
          <w:szCs w:val="20"/>
        </w:rPr>
        <w:t>s</w:t>
      </w:r>
      <w:proofErr w:type="gramEnd"/>
      <w:r w:rsidR="00C93D0C" w:rsidRPr="008261C7">
        <w:rPr>
          <w:rFonts w:ascii="Verdana" w:hAnsi="Verdana"/>
          <w:sz w:val="20"/>
          <w:szCs w:val="20"/>
        </w:rPr>
        <w:t> ?</w:t>
      </w:r>
      <w:r>
        <w:rPr>
          <w:rFonts w:ascii="Verdana" w:hAnsi="Verdana"/>
          <w:sz w:val="20"/>
          <w:szCs w:val="20"/>
        </w:rPr>
        <w:t xml:space="preserve"> </w:t>
      </w:r>
    </w:p>
    <w:p w:rsidR="00C2603D" w:rsidRDefault="00C2603D" w:rsidP="00C93D0C">
      <w:pPr>
        <w:pStyle w:val="Sansinterligne"/>
        <w:jc w:val="both"/>
        <w:rPr>
          <w:rFonts w:ascii="Verdana" w:hAnsi="Verdana"/>
          <w:sz w:val="20"/>
          <w:szCs w:val="20"/>
        </w:rPr>
      </w:pPr>
    </w:p>
    <w:p w:rsidR="00C2603D" w:rsidRPr="00C2603D" w:rsidRDefault="00C2603D" w:rsidP="00C93D0C">
      <w:pPr>
        <w:pStyle w:val="Sansinterligne"/>
        <w:jc w:val="both"/>
        <w:rPr>
          <w:rFonts w:ascii="Verdana" w:hAnsi="Verdana"/>
          <w:b/>
          <w:sz w:val="20"/>
          <w:szCs w:val="20"/>
        </w:rPr>
      </w:pPr>
      <w:r w:rsidRPr="00C2603D">
        <w:rPr>
          <w:rFonts w:ascii="Verdana" w:hAnsi="Verdana"/>
          <w:b/>
          <w:sz w:val="20"/>
          <w:szCs w:val="20"/>
        </w:rPr>
        <w:t>Modalités des rencontres</w:t>
      </w:r>
    </w:p>
    <w:p w:rsidR="00C10ED6" w:rsidRPr="008261C7" w:rsidRDefault="00C10ED6" w:rsidP="00C93D0C">
      <w:pPr>
        <w:pStyle w:val="Sansinterligne"/>
        <w:jc w:val="both"/>
        <w:rPr>
          <w:rFonts w:ascii="Verdana" w:hAnsi="Verdana"/>
          <w:sz w:val="20"/>
          <w:szCs w:val="20"/>
        </w:rPr>
      </w:pPr>
    </w:p>
    <w:p w:rsidR="00C2603D" w:rsidRDefault="00E52250" w:rsidP="00E52250">
      <w:pPr>
        <w:pStyle w:val="Sansinterligne"/>
        <w:jc w:val="both"/>
        <w:rPr>
          <w:rFonts w:ascii="Verdana" w:hAnsi="Verdana"/>
          <w:sz w:val="20"/>
          <w:szCs w:val="20"/>
        </w:rPr>
      </w:pPr>
      <w:r w:rsidRPr="008261C7">
        <w:rPr>
          <w:rFonts w:ascii="Verdana" w:hAnsi="Verdana"/>
          <w:sz w:val="20"/>
          <w:szCs w:val="20"/>
        </w:rPr>
        <w:t xml:space="preserve">Ces questionnements </w:t>
      </w:r>
      <w:r w:rsidR="006304C6">
        <w:rPr>
          <w:rFonts w:ascii="Verdana" w:hAnsi="Verdana"/>
          <w:sz w:val="20"/>
          <w:szCs w:val="20"/>
        </w:rPr>
        <w:t xml:space="preserve">sont des exemples qui </w:t>
      </w:r>
      <w:r w:rsidRPr="008261C7">
        <w:rPr>
          <w:rFonts w:ascii="Verdana" w:hAnsi="Verdana"/>
          <w:sz w:val="20"/>
          <w:szCs w:val="20"/>
        </w:rPr>
        <w:t>pourraient représenter des thèmes de réflexion et d'intervention lors de ces futures R</w:t>
      </w:r>
      <w:r>
        <w:rPr>
          <w:rFonts w:ascii="Verdana" w:hAnsi="Verdana"/>
          <w:sz w:val="20"/>
          <w:szCs w:val="20"/>
        </w:rPr>
        <w:t xml:space="preserve">ACSI 2015. </w:t>
      </w:r>
    </w:p>
    <w:p w:rsidR="006304C6" w:rsidRDefault="006304C6" w:rsidP="00E52250">
      <w:pPr>
        <w:pStyle w:val="Sansinterligne"/>
        <w:jc w:val="both"/>
        <w:rPr>
          <w:rFonts w:ascii="Verdana" w:hAnsi="Verdana"/>
          <w:sz w:val="20"/>
          <w:szCs w:val="20"/>
        </w:rPr>
      </w:pPr>
    </w:p>
    <w:p w:rsidR="00C2603D" w:rsidRPr="00F53EC4" w:rsidRDefault="00C2603D" w:rsidP="00E52250">
      <w:pPr>
        <w:pStyle w:val="Sansinterligne"/>
        <w:jc w:val="both"/>
        <w:rPr>
          <w:rFonts w:ascii="Verdana" w:hAnsi="Verdana"/>
          <w:color w:val="FF0000"/>
          <w:sz w:val="20"/>
          <w:szCs w:val="20"/>
        </w:rPr>
      </w:pPr>
      <w:r>
        <w:rPr>
          <w:rFonts w:ascii="Verdana" w:hAnsi="Verdana"/>
          <w:sz w:val="20"/>
          <w:szCs w:val="20"/>
        </w:rPr>
        <w:t>Certains t</w:t>
      </w:r>
      <w:r w:rsidR="00E52250">
        <w:rPr>
          <w:rFonts w:ascii="Verdana" w:hAnsi="Verdana"/>
          <w:sz w:val="20"/>
          <w:szCs w:val="20"/>
        </w:rPr>
        <w:t xml:space="preserve">hèmes </w:t>
      </w:r>
      <w:r>
        <w:rPr>
          <w:rFonts w:ascii="Verdana" w:hAnsi="Verdana"/>
          <w:sz w:val="20"/>
          <w:szCs w:val="20"/>
        </w:rPr>
        <w:t>feront les sujets de présentations &amp; débats sous forme de conférences et/ou tables rondes lors des journées d'ouverture et de fermeture</w:t>
      </w:r>
      <w:r w:rsidR="002B1D29">
        <w:rPr>
          <w:rFonts w:ascii="Verdana" w:hAnsi="Verdana"/>
          <w:sz w:val="20"/>
          <w:szCs w:val="20"/>
        </w:rPr>
        <w:t xml:space="preserve"> dans les locaux de </w:t>
      </w:r>
      <w:r w:rsidR="002B1D29" w:rsidRPr="00F53EC4">
        <w:rPr>
          <w:rFonts w:ascii="Verdana" w:hAnsi="Verdana"/>
          <w:color w:val="FF0000"/>
          <w:sz w:val="20"/>
          <w:szCs w:val="20"/>
        </w:rPr>
        <w:t xml:space="preserve">l'école </w:t>
      </w:r>
      <w:r w:rsidR="00F53EC4" w:rsidRPr="00F53EC4">
        <w:rPr>
          <w:rFonts w:ascii="Verdana" w:hAnsi="Verdana"/>
          <w:color w:val="FF0000"/>
          <w:sz w:val="20"/>
          <w:szCs w:val="20"/>
        </w:rPr>
        <w:t xml:space="preserve">de management </w:t>
      </w:r>
      <w:r w:rsidR="005E7A28">
        <w:rPr>
          <w:rFonts w:ascii="Verdana" w:hAnsi="Verdana"/>
          <w:color w:val="FF0000"/>
          <w:sz w:val="20"/>
          <w:szCs w:val="20"/>
        </w:rPr>
        <w:t xml:space="preserve">Kedge </w:t>
      </w:r>
      <w:r w:rsidR="00F53EC4" w:rsidRPr="00F53EC4">
        <w:rPr>
          <w:rFonts w:ascii="Verdana" w:hAnsi="Verdana"/>
          <w:color w:val="FF0000"/>
          <w:sz w:val="20"/>
          <w:szCs w:val="20"/>
        </w:rPr>
        <w:t>(</w:t>
      </w:r>
      <w:r w:rsidR="002B1D29" w:rsidRPr="00F53EC4">
        <w:rPr>
          <w:rFonts w:ascii="Verdana" w:hAnsi="Verdana"/>
          <w:color w:val="FF0000"/>
          <w:sz w:val="20"/>
          <w:szCs w:val="20"/>
        </w:rPr>
        <w:t>Kedge Business</w:t>
      </w:r>
      <w:r w:rsidR="00F53EC4" w:rsidRPr="00F53EC4">
        <w:rPr>
          <w:rFonts w:ascii="Verdana" w:hAnsi="Verdana"/>
          <w:color w:val="FF0000"/>
          <w:sz w:val="20"/>
          <w:szCs w:val="20"/>
        </w:rPr>
        <w:t xml:space="preserve"> School)</w:t>
      </w:r>
      <w:r w:rsidR="002B1D29" w:rsidRPr="00F53EC4">
        <w:rPr>
          <w:rFonts w:ascii="Verdana" w:hAnsi="Verdana"/>
          <w:color w:val="FF0000"/>
          <w:sz w:val="20"/>
          <w:szCs w:val="20"/>
        </w:rPr>
        <w:t>.</w:t>
      </w:r>
      <w:r w:rsidRPr="00F53EC4">
        <w:rPr>
          <w:rFonts w:ascii="Verdana" w:hAnsi="Verdana"/>
          <w:color w:val="FF0000"/>
          <w:sz w:val="20"/>
          <w:szCs w:val="20"/>
        </w:rPr>
        <w:t xml:space="preserve"> </w:t>
      </w:r>
    </w:p>
    <w:p w:rsidR="006304C6" w:rsidRDefault="006304C6" w:rsidP="00E52250">
      <w:pPr>
        <w:pStyle w:val="Sansinterligne"/>
        <w:jc w:val="both"/>
        <w:rPr>
          <w:rFonts w:ascii="Verdana" w:hAnsi="Verdana"/>
          <w:sz w:val="20"/>
          <w:szCs w:val="20"/>
        </w:rPr>
      </w:pPr>
    </w:p>
    <w:p w:rsidR="00E52250" w:rsidRDefault="00C2603D" w:rsidP="00E52250">
      <w:pPr>
        <w:pStyle w:val="Sansinterligne"/>
        <w:jc w:val="both"/>
        <w:rPr>
          <w:rFonts w:ascii="Verdana" w:hAnsi="Verdana"/>
          <w:sz w:val="20"/>
          <w:szCs w:val="20"/>
        </w:rPr>
      </w:pPr>
      <w:r>
        <w:rPr>
          <w:rFonts w:ascii="Verdana" w:hAnsi="Verdana"/>
          <w:sz w:val="20"/>
          <w:szCs w:val="20"/>
        </w:rPr>
        <w:t xml:space="preserve">D'autres thèmes bénéficieront de travaux/témoignages/échanges en ateliers décentralisés sur toute la région Aquitaine, en offrant la possibilité de rencontres </w:t>
      </w:r>
      <w:r>
        <w:rPr>
          <w:rFonts w:ascii="Verdana" w:hAnsi="Verdana"/>
          <w:sz w:val="20"/>
          <w:szCs w:val="20"/>
        </w:rPr>
        <w:lastRenderedPageBreak/>
        <w:t xml:space="preserve">rapprochées entre acteurs </w:t>
      </w:r>
      <w:r w:rsidR="002A483B">
        <w:rPr>
          <w:rFonts w:ascii="Verdana" w:hAnsi="Verdana"/>
          <w:sz w:val="20"/>
          <w:szCs w:val="20"/>
        </w:rPr>
        <w:t xml:space="preserve">locaux </w:t>
      </w:r>
      <w:r>
        <w:rPr>
          <w:rFonts w:ascii="Verdana" w:hAnsi="Verdana"/>
          <w:sz w:val="20"/>
          <w:szCs w:val="20"/>
        </w:rPr>
        <w:t>de terrain: entreprises, associations, collectivités territoriales.</w:t>
      </w:r>
      <w:r w:rsidR="006304C6">
        <w:rPr>
          <w:rFonts w:ascii="Verdana" w:hAnsi="Verdana"/>
          <w:sz w:val="20"/>
          <w:szCs w:val="20"/>
        </w:rPr>
        <w:t xml:space="preserve"> Ces ateliers se dérouleront pendant la semaine de la Solidarité Internationale, 3</w:t>
      </w:r>
      <w:r w:rsidR="006304C6" w:rsidRPr="006304C6">
        <w:rPr>
          <w:rFonts w:ascii="Verdana" w:hAnsi="Verdana"/>
          <w:sz w:val="20"/>
          <w:szCs w:val="20"/>
          <w:vertAlign w:val="superscript"/>
        </w:rPr>
        <w:t>ème</w:t>
      </w:r>
      <w:r w:rsidR="006304C6">
        <w:rPr>
          <w:rFonts w:ascii="Verdana" w:hAnsi="Verdana"/>
          <w:sz w:val="20"/>
          <w:szCs w:val="20"/>
        </w:rPr>
        <w:t xml:space="preserve"> semaine de Novembre 2015.</w:t>
      </w:r>
    </w:p>
    <w:p w:rsidR="006304C6" w:rsidRDefault="006304C6" w:rsidP="00E52250">
      <w:pPr>
        <w:pStyle w:val="Sansinterligne"/>
        <w:jc w:val="both"/>
        <w:rPr>
          <w:rFonts w:ascii="Verdana" w:hAnsi="Verdana"/>
          <w:sz w:val="20"/>
          <w:szCs w:val="20"/>
        </w:rPr>
      </w:pPr>
    </w:p>
    <w:p w:rsidR="00C2603D" w:rsidRPr="008261C7" w:rsidRDefault="00C2603D" w:rsidP="00E52250">
      <w:pPr>
        <w:pStyle w:val="Sansinterligne"/>
        <w:jc w:val="both"/>
        <w:rPr>
          <w:rFonts w:ascii="Verdana" w:hAnsi="Verdana"/>
          <w:sz w:val="20"/>
          <w:szCs w:val="20"/>
        </w:rPr>
      </w:pPr>
      <w:r>
        <w:rPr>
          <w:rFonts w:ascii="Verdana" w:hAnsi="Verdana"/>
          <w:sz w:val="20"/>
          <w:szCs w:val="20"/>
        </w:rPr>
        <w:t>Les étudiants des grandes écoles</w:t>
      </w:r>
      <w:r w:rsidR="006304C6">
        <w:rPr>
          <w:rFonts w:ascii="Verdana" w:hAnsi="Verdana"/>
          <w:sz w:val="20"/>
          <w:szCs w:val="20"/>
        </w:rPr>
        <w:t xml:space="preserve"> de commerce, économie, agro-alimentaire, arts et métiers…</w:t>
      </w:r>
      <w:r>
        <w:rPr>
          <w:rFonts w:ascii="Verdana" w:hAnsi="Verdana"/>
          <w:sz w:val="20"/>
          <w:szCs w:val="20"/>
        </w:rPr>
        <w:t xml:space="preserve"> et universités apporteront leurs regards neufs sur tous ces enjeux et leurs questions.</w:t>
      </w:r>
    </w:p>
    <w:p w:rsidR="0040279B" w:rsidRPr="008261C7" w:rsidRDefault="0040279B" w:rsidP="00E13645">
      <w:pPr>
        <w:pStyle w:val="Sansinterligne"/>
        <w:jc w:val="both"/>
        <w:rPr>
          <w:rFonts w:ascii="Verdana" w:hAnsi="Verdana"/>
          <w:sz w:val="20"/>
          <w:szCs w:val="20"/>
        </w:rPr>
      </w:pPr>
    </w:p>
    <w:p w:rsidR="00DB187B" w:rsidRPr="008261C7" w:rsidRDefault="00DB187B" w:rsidP="00E13645">
      <w:pPr>
        <w:pStyle w:val="Sansinterligne"/>
        <w:jc w:val="both"/>
        <w:rPr>
          <w:rFonts w:ascii="Verdana" w:hAnsi="Verdana"/>
          <w:sz w:val="20"/>
          <w:szCs w:val="20"/>
        </w:rPr>
      </w:pPr>
    </w:p>
    <w:p w:rsidR="00844AF4" w:rsidRPr="008261C7" w:rsidRDefault="00844AF4" w:rsidP="00240C15">
      <w:pPr>
        <w:pStyle w:val="Sansinterligne"/>
        <w:ind w:left="720"/>
        <w:jc w:val="both"/>
        <w:rPr>
          <w:rFonts w:ascii="Verdana" w:hAnsi="Verdana"/>
          <w:sz w:val="20"/>
          <w:szCs w:val="20"/>
        </w:rPr>
      </w:pPr>
    </w:p>
    <w:p w:rsidR="00881054" w:rsidRDefault="008C4BC5" w:rsidP="008C4BC5">
      <w:pPr>
        <w:pStyle w:val="Sansinterligne"/>
        <w:jc w:val="center"/>
        <w:rPr>
          <w:rFonts w:ascii="Verdana" w:hAnsi="Verdana"/>
          <w:sz w:val="20"/>
          <w:szCs w:val="20"/>
        </w:rPr>
      </w:pPr>
      <w:r>
        <w:rPr>
          <w:rFonts w:ascii="Verdana" w:hAnsi="Verdana"/>
          <w:sz w:val="20"/>
          <w:szCs w:val="20"/>
        </w:rPr>
        <w:t>----------------------------</w:t>
      </w:r>
    </w:p>
    <w:p w:rsidR="008C4BC5" w:rsidRDefault="008C4BC5" w:rsidP="008C4BC5">
      <w:pPr>
        <w:pStyle w:val="Sansinterligne"/>
        <w:pBdr>
          <w:bottom w:val="single" w:sz="6" w:space="1" w:color="auto"/>
        </w:pBdr>
        <w:jc w:val="center"/>
        <w:rPr>
          <w:rFonts w:ascii="Verdana" w:hAnsi="Verdana"/>
          <w:sz w:val="20"/>
          <w:szCs w:val="20"/>
        </w:rPr>
      </w:pPr>
      <w:r>
        <w:rPr>
          <w:rFonts w:ascii="Verdana" w:hAnsi="Verdana"/>
          <w:sz w:val="20"/>
          <w:szCs w:val="20"/>
        </w:rPr>
        <w:t>-----------------</w:t>
      </w:r>
    </w:p>
    <w:p w:rsidR="00B23748" w:rsidRDefault="00B23748" w:rsidP="008C4BC5">
      <w:pPr>
        <w:pStyle w:val="Sansinterligne"/>
        <w:jc w:val="center"/>
        <w:rPr>
          <w:rFonts w:ascii="Verdana" w:hAnsi="Verdana"/>
          <w:sz w:val="20"/>
          <w:szCs w:val="20"/>
        </w:rPr>
      </w:pPr>
    </w:p>
    <w:p w:rsidR="00B23748" w:rsidRPr="00C66F66" w:rsidRDefault="00B23748" w:rsidP="008C4BC5">
      <w:pPr>
        <w:pStyle w:val="Sansinterligne"/>
        <w:jc w:val="center"/>
        <w:rPr>
          <w:rFonts w:ascii="Verdana" w:hAnsi="Verdana"/>
          <w:color w:val="FF0000"/>
          <w:sz w:val="20"/>
          <w:szCs w:val="20"/>
        </w:rPr>
      </w:pPr>
      <w:r w:rsidRPr="00C66F66">
        <w:rPr>
          <w:rFonts w:ascii="Verdana" w:hAnsi="Verdana"/>
          <w:color w:val="FF0000"/>
          <w:sz w:val="20"/>
          <w:szCs w:val="20"/>
        </w:rPr>
        <w:t xml:space="preserve">Le texte de Phil Angelides </w:t>
      </w:r>
      <w:bookmarkStart w:id="0" w:name="_GoBack"/>
      <w:bookmarkEnd w:id="0"/>
      <w:r w:rsidRPr="00C66F66">
        <w:rPr>
          <w:rFonts w:ascii="Verdana" w:hAnsi="Verdana"/>
          <w:color w:val="FF0000"/>
          <w:sz w:val="20"/>
          <w:szCs w:val="20"/>
        </w:rPr>
        <w:t>n'étant plus disponible sur le Web, je vous le joins</w:t>
      </w:r>
      <w:r w:rsidR="00C66F66" w:rsidRPr="00C66F66">
        <w:rPr>
          <w:rFonts w:ascii="Verdana" w:hAnsi="Verdana"/>
          <w:color w:val="FF0000"/>
          <w:sz w:val="20"/>
          <w:szCs w:val="20"/>
        </w:rPr>
        <w:t xml:space="preserve"> en annexe</w:t>
      </w:r>
    </w:p>
    <w:p w:rsidR="00B23748" w:rsidRPr="00C66F66" w:rsidRDefault="00B23748" w:rsidP="008C4BC5">
      <w:pPr>
        <w:pStyle w:val="Sansinterligne"/>
        <w:jc w:val="center"/>
        <w:rPr>
          <w:rFonts w:ascii="Verdana" w:hAnsi="Verdana"/>
          <w:color w:val="FF0000"/>
          <w:sz w:val="20"/>
          <w:szCs w:val="20"/>
        </w:rPr>
      </w:pPr>
    </w:p>
    <w:p w:rsidR="00B23748" w:rsidRPr="00C66F66" w:rsidRDefault="00B23748" w:rsidP="008C4BC5">
      <w:pPr>
        <w:pStyle w:val="Sansinterligne"/>
        <w:jc w:val="center"/>
        <w:rPr>
          <w:rFonts w:ascii="Verdana" w:hAnsi="Verdana"/>
          <w:color w:val="FF0000"/>
          <w:sz w:val="20"/>
          <w:szCs w:val="20"/>
          <w:lang w:val="en-US"/>
        </w:rPr>
      </w:pPr>
      <w:r w:rsidRPr="00B16F6D">
        <w:rPr>
          <w:rFonts w:ascii="Verdana" w:hAnsi="Verdana"/>
          <w:color w:val="FF0000"/>
          <w:sz w:val="20"/>
          <w:szCs w:val="20"/>
        </w:rPr>
        <w:t xml:space="preserve"> </w:t>
      </w:r>
      <w:r w:rsidRPr="00C66F66">
        <w:rPr>
          <w:rFonts w:ascii="Verdana" w:hAnsi="Verdana"/>
          <w:color w:val="FF0000"/>
          <w:sz w:val="20"/>
          <w:szCs w:val="20"/>
          <w:lang w:val="en-US"/>
        </w:rPr>
        <w:t xml:space="preserve">"Sustainable Investment for Our Future", Remarks by California State Treasurer Phil Angelides to the Environmental Entrepreneurs Forum, Palo Alto, CA, </w:t>
      </w:r>
      <w:proofErr w:type="gramStart"/>
      <w:r w:rsidRPr="00C66F66">
        <w:rPr>
          <w:rFonts w:ascii="Verdana" w:hAnsi="Verdana"/>
          <w:color w:val="FF0000"/>
          <w:sz w:val="20"/>
          <w:szCs w:val="20"/>
          <w:lang w:val="en-US"/>
        </w:rPr>
        <w:t>May</w:t>
      </w:r>
      <w:proofErr w:type="gramEnd"/>
      <w:r w:rsidRPr="00C66F66">
        <w:rPr>
          <w:rFonts w:ascii="Verdana" w:hAnsi="Verdana"/>
          <w:color w:val="FF0000"/>
          <w:sz w:val="20"/>
          <w:szCs w:val="20"/>
          <w:lang w:val="en-US"/>
        </w:rPr>
        <w:t xml:space="preserve"> 5, 2003.</w:t>
      </w:r>
    </w:p>
    <w:p w:rsidR="00B23748" w:rsidRPr="00C66F66" w:rsidRDefault="00B23748" w:rsidP="008C4BC5">
      <w:pPr>
        <w:pStyle w:val="Sansinterligne"/>
        <w:jc w:val="center"/>
        <w:rPr>
          <w:rFonts w:ascii="Verdana" w:hAnsi="Verdana"/>
          <w:color w:val="FF0000"/>
          <w:sz w:val="20"/>
          <w:szCs w:val="20"/>
          <w:lang w:val="en-US"/>
        </w:rPr>
      </w:pPr>
    </w:p>
    <w:p w:rsidR="00B23748" w:rsidRPr="00B23748" w:rsidRDefault="00B23748" w:rsidP="00B23748">
      <w:pPr>
        <w:pStyle w:val="Sansinterligne"/>
        <w:jc w:val="both"/>
        <w:rPr>
          <w:rFonts w:ascii="Verdana" w:hAnsi="Verdana"/>
          <w:sz w:val="20"/>
          <w:szCs w:val="20"/>
          <w:lang w:val="en-US"/>
        </w:rPr>
      </w:pPr>
    </w:p>
    <w:sectPr w:rsidR="00B23748" w:rsidRPr="00B2374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929" w:rsidRDefault="00B76929" w:rsidP="00ED2822">
      <w:pPr>
        <w:spacing w:after="0" w:line="240" w:lineRule="auto"/>
      </w:pPr>
      <w:r>
        <w:separator/>
      </w:r>
    </w:p>
  </w:endnote>
  <w:endnote w:type="continuationSeparator" w:id="0">
    <w:p w:rsidR="00B76929" w:rsidRDefault="00B76929" w:rsidP="00ED2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929" w:rsidRDefault="00B76929" w:rsidP="00ED2822">
      <w:pPr>
        <w:spacing w:after="0" w:line="240" w:lineRule="auto"/>
      </w:pPr>
      <w:r>
        <w:separator/>
      </w:r>
    </w:p>
  </w:footnote>
  <w:footnote w:type="continuationSeparator" w:id="0">
    <w:p w:rsidR="00B76929" w:rsidRDefault="00B76929" w:rsidP="00ED2822">
      <w:pPr>
        <w:spacing w:after="0" w:line="240" w:lineRule="auto"/>
      </w:pPr>
      <w:r>
        <w:continuationSeparator/>
      </w:r>
    </w:p>
  </w:footnote>
  <w:footnote w:id="1">
    <w:p w:rsidR="00ED2822" w:rsidRPr="00926A10" w:rsidRDefault="00ED2822" w:rsidP="00926A10">
      <w:pPr>
        <w:pStyle w:val="Notedebasdepage"/>
        <w:jc w:val="both"/>
      </w:pPr>
      <w:r w:rsidRPr="00926A10">
        <w:rPr>
          <w:rStyle w:val="Appelnotedebasdep"/>
        </w:rPr>
        <w:footnoteRef/>
      </w:r>
      <w:r w:rsidRPr="00926A10">
        <w:t xml:space="preserve"> Réseau Aquitain de Développement et Solidarité Internationale</w:t>
      </w:r>
    </w:p>
  </w:footnote>
  <w:footnote w:id="2">
    <w:p w:rsidR="00886CEF" w:rsidRPr="00926A10" w:rsidRDefault="00886CEF" w:rsidP="00926A10">
      <w:pPr>
        <w:pStyle w:val="Notedebasdepage"/>
        <w:jc w:val="both"/>
      </w:pPr>
      <w:r w:rsidRPr="00926A10">
        <w:rPr>
          <w:rStyle w:val="Appelnotedebasdep"/>
        </w:rPr>
        <w:footnoteRef/>
      </w:r>
      <w:r w:rsidRPr="00926A10">
        <w:t xml:space="preserve"> </w:t>
      </w:r>
      <w:r w:rsidR="008261C7" w:rsidRPr="00926A10">
        <w:t>Centre régional de ressources pour la coopération internationale en Aquitaine</w:t>
      </w:r>
    </w:p>
  </w:footnote>
  <w:footnote w:id="3">
    <w:p w:rsidR="00635FD6" w:rsidRPr="00926A10" w:rsidRDefault="00635FD6" w:rsidP="00926A10">
      <w:pPr>
        <w:pStyle w:val="Sansinterligne"/>
        <w:jc w:val="both"/>
        <w:rPr>
          <w:i/>
          <w:sz w:val="20"/>
          <w:szCs w:val="20"/>
        </w:rPr>
      </w:pPr>
      <w:r w:rsidRPr="00926A10">
        <w:rPr>
          <w:rStyle w:val="Appelnotedebasdep"/>
          <w:sz w:val="20"/>
          <w:szCs w:val="20"/>
        </w:rPr>
        <w:footnoteRef/>
      </w:r>
      <w:r w:rsidRPr="00926A10">
        <w:rPr>
          <w:sz w:val="20"/>
          <w:szCs w:val="20"/>
        </w:rPr>
        <w:t xml:space="preserve"> Pour définition de Développement, nous pourrions retenir, </w:t>
      </w:r>
      <w:r w:rsidRPr="00926A10">
        <w:rPr>
          <w:i/>
          <w:sz w:val="20"/>
          <w:szCs w:val="20"/>
        </w:rPr>
        <w:t>un processus global d'amélioration des conditions de vie d'une communauté sur les plans économique, social, culturel ou politique.</w:t>
      </w:r>
    </w:p>
    <w:p w:rsidR="00635FD6" w:rsidRPr="00926A10" w:rsidRDefault="00635FD6" w:rsidP="00926A10">
      <w:pPr>
        <w:pStyle w:val="Notedebasdepage"/>
        <w:jc w:val="both"/>
      </w:pPr>
    </w:p>
  </w:footnote>
  <w:footnote w:id="4">
    <w:p w:rsidR="005F3C28" w:rsidRDefault="00965A13" w:rsidP="005F3C28">
      <w:pPr>
        <w:pStyle w:val="Notedebasdepage"/>
        <w:jc w:val="both"/>
      </w:pPr>
      <w:r w:rsidRPr="001C15F8">
        <w:rPr>
          <w:rStyle w:val="Appelnotedebasdep"/>
        </w:rPr>
        <w:footnoteRef/>
      </w:r>
      <w:r w:rsidRPr="001C15F8">
        <w:t xml:space="preserve"> </w:t>
      </w:r>
      <w:r w:rsidR="00866DFD" w:rsidRPr="001C15F8">
        <w:t>4</w:t>
      </w:r>
      <w:r w:rsidR="00866DFD" w:rsidRPr="001C15F8">
        <w:rPr>
          <w:vertAlign w:val="superscript"/>
        </w:rPr>
        <w:t>ème</w:t>
      </w:r>
      <w:r w:rsidR="00866DFD" w:rsidRPr="001C15F8">
        <w:t xml:space="preserve"> </w:t>
      </w:r>
      <w:r w:rsidR="004434AA" w:rsidRPr="001C15F8">
        <w:t xml:space="preserve">sommet </w:t>
      </w:r>
      <w:r w:rsidRPr="001C15F8">
        <w:t>de la</w:t>
      </w:r>
      <w:r w:rsidR="00514FF9" w:rsidRPr="001C15F8">
        <w:t xml:space="preserve"> Terre, tenu à Rio en Juin 2012.</w:t>
      </w:r>
      <w:r w:rsidR="00BD3A4C" w:rsidRPr="001C15F8">
        <w:t xml:space="preserve"> Celui de 1982 à Nairobi, échec retentissant, n'est pas pris en compte. </w:t>
      </w:r>
      <w:r w:rsidR="004434AA" w:rsidRPr="001C15F8">
        <w:t xml:space="preserve">Le </w:t>
      </w:r>
      <w:r w:rsidR="00BD3A4C" w:rsidRPr="001C15F8">
        <w:t xml:space="preserve">Premier sommet, 1972, </w:t>
      </w:r>
      <w:r w:rsidR="004434AA" w:rsidRPr="001C15F8">
        <w:t xml:space="preserve">correspond au </w:t>
      </w:r>
      <w:r w:rsidR="00BD3A4C" w:rsidRPr="001C15F8">
        <w:t>lancement à Stockholm.</w:t>
      </w:r>
      <w:r w:rsidR="00B820DF" w:rsidRPr="001C15F8">
        <w:t xml:space="preserve"> </w:t>
      </w:r>
    </w:p>
    <w:p w:rsidR="00965A13" w:rsidRPr="005F3C28" w:rsidRDefault="005F3C28" w:rsidP="005F3C28">
      <w:pPr>
        <w:pStyle w:val="Notedebasdepage"/>
        <w:jc w:val="both"/>
        <w:rPr>
          <w:color w:val="FF0000"/>
        </w:rPr>
      </w:pPr>
      <w:r w:rsidRPr="005F3C28">
        <w:rPr>
          <w:color w:val="FF0000"/>
        </w:rPr>
        <w:t xml:space="preserve">Note : </w:t>
      </w:r>
      <w:r w:rsidR="001C15F8" w:rsidRPr="005F3C28">
        <w:rPr>
          <w:color w:val="FF0000"/>
        </w:rPr>
        <w:t xml:space="preserve">"En 1972, la conférence de Stockholm (Conférence des Nations unies sur l’environnement) souligne la nécessité d’un changement radical et préconise </w:t>
      </w:r>
      <w:r w:rsidR="001C15F8" w:rsidRPr="005F3C28">
        <w:rPr>
          <w:b/>
          <w:color w:val="FF0000"/>
        </w:rPr>
        <w:t>l’écodéveloppement</w:t>
      </w:r>
      <w:r w:rsidR="001C15F8" w:rsidRPr="005F3C28">
        <w:rPr>
          <w:color w:val="FF0000"/>
        </w:rPr>
        <w:t xml:space="preserve"> comme nouveau rapport entre l’économie, le social et l’environnement. La finalité de l’économie, c’est de satisfaire les besoins essentiels des populations (éducation, santé, alimentation, culture…) dans le respect de l’environnement planétaire et de l’équité sociale, géographique et intergénérationnelle. Ce nouveau concept impose de redéfinir les modèles occidentaux de production et de consommation, pour réduire les inégalités et permettre aux populations des pays en voie de développement de satisfaire leurs besoins essentiels, tout en respectant es limites écologiques de la planète. À la fin du XXe siècle, ce message peine encore à s’affirmer. En 1987, le rapport Brundtland définit le nouveau paradigme du </w:t>
      </w:r>
      <w:r w:rsidR="001C15F8" w:rsidRPr="005F3C28">
        <w:rPr>
          <w:b/>
          <w:color w:val="FF0000"/>
        </w:rPr>
        <w:t>développement durable</w:t>
      </w:r>
      <w:r w:rsidR="001C15F8" w:rsidRPr="005F3C28">
        <w:rPr>
          <w:color w:val="FF0000"/>
        </w:rPr>
        <w:t xml:space="preserve"> : « Un mode de développement qui répond aux besoins du présent sans compromettre la capacité des générations futures à répondre aux leurs. » En 1992, vingt ans après la conférence de Stockholm, c’est le Sommet de la Terre à Rio : la communauté internationale constate, une nouvelle fois, le caractère non durable, en termes d’environnement, du modèle économique dominant. L’idée d’« écodéveloppement » cède le pas au concept de «développement durable » ; plutôt que de s’interroger sur les fondements de la croissance économique, on met l’accent sur la nécessité d’intégrer la préservation du capital social et naturel dans l’organisation de la production. Les attentes sociétales étaient au cœur de l’écodéveloppement,  l’économie reste au centre du développement durable.", in </w:t>
      </w:r>
      <w:r w:rsidR="005F13C6" w:rsidRPr="005F3C28">
        <w:rPr>
          <w:i/>
          <w:color w:val="FF0000"/>
        </w:rPr>
        <w:t>Livre Blanc des Régions de France</w:t>
      </w:r>
      <w:r w:rsidR="005F13C6" w:rsidRPr="005F3C28">
        <w:rPr>
          <w:color w:val="FF0000"/>
        </w:rPr>
        <w:t>,</w:t>
      </w:r>
      <w:r w:rsidRPr="005F3C28">
        <w:rPr>
          <w:color w:val="FF0000"/>
        </w:rPr>
        <w:t xml:space="preserve"> 28/11/</w:t>
      </w:r>
      <w:r w:rsidR="005F13C6" w:rsidRPr="005F3C28">
        <w:rPr>
          <w:color w:val="FF0000"/>
        </w:rPr>
        <w:t xml:space="preserve">2007, </w:t>
      </w:r>
      <w:hyperlink r:id="rId1" w:history="1">
        <w:r w:rsidR="001C15F8" w:rsidRPr="005F3C28">
          <w:rPr>
            <w:rStyle w:val="Lienhypertexte"/>
            <w:color w:val="FF0000"/>
          </w:rPr>
          <w:t>file:///D:/Mes%20Documents/T%C3%A9l%C3%A9chargements/LivreBlanc-reg-dur%20(1).pdf</w:t>
        </w:r>
      </w:hyperlink>
      <w:r w:rsidR="001C15F8" w:rsidRPr="005F3C28">
        <w:rPr>
          <w:color w:val="FF0000"/>
        </w:rPr>
        <w:t xml:space="preserve"> (accès au 15/09/</w:t>
      </w:r>
      <w:proofErr w:type="gramStart"/>
      <w:r w:rsidR="001C15F8" w:rsidRPr="005F3C28">
        <w:rPr>
          <w:color w:val="FF0000"/>
        </w:rPr>
        <w:t>2014 )</w:t>
      </w:r>
      <w:proofErr w:type="gramEnd"/>
    </w:p>
  </w:footnote>
  <w:footnote w:id="5">
    <w:p w:rsidR="00965A13" w:rsidRPr="00926A10" w:rsidRDefault="00965A13" w:rsidP="00926A10">
      <w:pPr>
        <w:pStyle w:val="Notedebasdepage"/>
        <w:jc w:val="both"/>
      </w:pPr>
      <w:r w:rsidRPr="00926A10">
        <w:rPr>
          <w:rStyle w:val="Appelnotedebasdep"/>
        </w:rPr>
        <w:footnoteRef/>
      </w:r>
      <w:r w:rsidRPr="00926A10">
        <w:t xml:space="preserve"> Organisation de Coopération et de Développement Economique : Siège Paris – 34 membres.</w:t>
      </w:r>
    </w:p>
  </w:footnote>
  <w:footnote w:id="6">
    <w:p w:rsidR="00A032F8" w:rsidRPr="00B820DF" w:rsidRDefault="00A032F8" w:rsidP="00926A10">
      <w:pPr>
        <w:pStyle w:val="Notedebasdepage"/>
        <w:jc w:val="both"/>
        <w:rPr>
          <w:color w:val="FF0000"/>
        </w:rPr>
      </w:pPr>
      <w:r w:rsidRPr="00B820DF">
        <w:rPr>
          <w:rStyle w:val="Appelnotedebasdep"/>
          <w:color w:val="FF0000"/>
        </w:rPr>
        <w:footnoteRef/>
      </w:r>
      <w:r w:rsidRPr="00B820DF">
        <w:rPr>
          <w:color w:val="FF0000"/>
        </w:rPr>
        <w:t xml:space="preserve"> </w:t>
      </w:r>
      <w:r w:rsidR="002A368F" w:rsidRPr="00B820DF">
        <w:rPr>
          <w:color w:val="FF0000"/>
        </w:rPr>
        <w:t>Cf.</w:t>
      </w:r>
      <w:r w:rsidR="00926A10" w:rsidRPr="00B820DF">
        <w:rPr>
          <w:color w:val="FF0000"/>
        </w:rPr>
        <w:t xml:space="preserve"> ce qu'écrivait Jean Ziegler "En une année, de 2002 à 2003, le nombre de millionnaires en dollars originaires de l'un ou de l'autre des 52 pays d'Afrique a augmenté de 15%. Ils étaient ainsi plus de 100 000 et ces  Africains riches détenaient, en cumul, des avoirs privés s'élevant à 600 milliards de dollars, contre 500 milliards en 2002." Ziegler précisait toutefois que ces derniers n'investissaient qu'exceptionnellement dans leur pays d'origine, préférant placer leur argent là où le rendement pouvait être maximal, à la Bourse de New York ou dans l'immobilier genevois, sans prendre en considération les besoins en investissements sociaux de leurs compatriotes, in Jean Ziegler, </w:t>
      </w:r>
      <w:r w:rsidR="00926A10" w:rsidRPr="00B820DF">
        <w:rPr>
          <w:i/>
          <w:color w:val="FF0000"/>
        </w:rPr>
        <w:t>L'Empire De La Honte</w:t>
      </w:r>
      <w:r w:rsidR="00926A10" w:rsidRPr="00B820DF">
        <w:rPr>
          <w:color w:val="FF0000"/>
        </w:rPr>
        <w:t>, Fayard, 2005, p. 43.</w:t>
      </w:r>
    </w:p>
  </w:footnote>
  <w:footnote w:id="7">
    <w:p w:rsidR="00E71516" w:rsidRPr="005F3C28" w:rsidRDefault="00E71516" w:rsidP="00926A10">
      <w:pPr>
        <w:pStyle w:val="Notedebasdepage"/>
        <w:jc w:val="both"/>
      </w:pPr>
      <w:r w:rsidRPr="005F3C28">
        <w:rPr>
          <w:rStyle w:val="Appelnotedebasdep"/>
          <w:color w:val="FF0000"/>
        </w:rPr>
        <w:footnoteRef/>
      </w:r>
      <w:r w:rsidRPr="005F3C28">
        <w:rPr>
          <w:color w:val="FF0000"/>
        </w:rPr>
        <w:t xml:space="preserve"> Cf. </w:t>
      </w:r>
      <w:r w:rsidR="00F82150" w:rsidRPr="005F3C28">
        <w:rPr>
          <w:color w:val="FF0000"/>
        </w:rPr>
        <w:t xml:space="preserve">Joseph Stiglitz, </w:t>
      </w:r>
      <w:r w:rsidR="00F82150" w:rsidRPr="005F3C28">
        <w:rPr>
          <w:i/>
          <w:color w:val="FF0000"/>
        </w:rPr>
        <w:t>Le Prix de l'Inégalité</w:t>
      </w:r>
      <w:r w:rsidR="00F82150" w:rsidRPr="005F3C28">
        <w:rPr>
          <w:color w:val="FF0000"/>
        </w:rPr>
        <w:t>, Les Liens Qui Libèrent, 2012.</w:t>
      </w:r>
      <w:r w:rsidR="002803FB" w:rsidRPr="005F3C28">
        <w:rPr>
          <w:color w:val="FF0000"/>
        </w:rPr>
        <w:t xml:space="preserve"> Et sur le lien entre </w:t>
      </w:r>
      <w:r w:rsidR="003E1784" w:rsidRPr="005F3C28">
        <w:rPr>
          <w:color w:val="FF0000"/>
        </w:rPr>
        <w:t>inégalités et dégradation des con</w:t>
      </w:r>
      <w:r w:rsidR="00B16F6D">
        <w:rPr>
          <w:color w:val="FF0000"/>
        </w:rPr>
        <w:t xml:space="preserve">ditions générale de vie, </w:t>
      </w:r>
      <w:r w:rsidR="005F3C28" w:rsidRPr="005F3C28">
        <w:rPr>
          <w:color w:val="FF0000"/>
        </w:rPr>
        <w:t>"</w:t>
      </w:r>
      <w:proofErr w:type="spellStart"/>
      <w:r w:rsidR="005F3C28" w:rsidRPr="005F3C28">
        <w:rPr>
          <w:color w:val="FF0000"/>
        </w:rPr>
        <w:t>Sustainable</w:t>
      </w:r>
      <w:proofErr w:type="spellEnd"/>
      <w:r w:rsidR="005F3C28" w:rsidRPr="005F3C28">
        <w:rPr>
          <w:color w:val="FF0000"/>
        </w:rPr>
        <w:t xml:space="preserve"> Investment for Our Future", </w:t>
      </w:r>
      <w:proofErr w:type="spellStart"/>
      <w:r w:rsidR="0030099B" w:rsidRPr="005F3C28">
        <w:rPr>
          <w:color w:val="FF0000"/>
        </w:rPr>
        <w:t>Remarks</w:t>
      </w:r>
      <w:proofErr w:type="spellEnd"/>
      <w:r w:rsidR="0030099B" w:rsidRPr="005F3C28">
        <w:rPr>
          <w:color w:val="FF0000"/>
        </w:rPr>
        <w:t xml:space="preserve"> by California State </w:t>
      </w:r>
      <w:proofErr w:type="spellStart"/>
      <w:r w:rsidR="0030099B" w:rsidRPr="005F3C28">
        <w:rPr>
          <w:color w:val="FF0000"/>
        </w:rPr>
        <w:t>Treasurer</w:t>
      </w:r>
      <w:proofErr w:type="spellEnd"/>
      <w:r w:rsidR="0030099B" w:rsidRPr="005F3C28">
        <w:rPr>
          <w:color w:val="FF0000"/>
        </w:rPr>
        <w:t xml:space="preserve"> Phil Angelides to the </w:t>
      </w:r>
      <w:proofErr w:type="spellStart"/>
      <w:r w:rsidR="0030099B" w:rsidRPr="005F3C28">
        <w:rPr>
          <w:color w:val="FF0000"/>
        </w:rPr>
        <w:t>Environmental</w:t>
      </w:r>
      <w:proofErr w:type="spellEnd"/>
      <w:r w:rsidR="0030099B" w:rsidRPr="005F3C28">
        <w:rPr>
          <w:color w:val="FF0000"/>
        </w:rPr>
        <w:t xml:space="preserve"> Entrepreneurs Forum, </w:t>
      </w:r>
      <w:proofErr w:type="spellStart"/>
      <w:r w:rsidR="0030099B" w:rsidRPr="005F3C28">
        <w:rPr>
          <w:color w:val="FF0000"/>
        </w:rPr>
        <w:t>Palo</w:t>
      </w:r>
      <w:proofErr w:type="spellEnd"/>
      <w:r w:rsidR="0030099B" w:rsidRPr="005F3C28">
        <w:rPr>
          <w:color w:val="FF0000"/>
        </w:rPr>
        <w:t xml:space="preserve"> Alto, CA, May 5, 2003.</w:t>
      </w:r>
    </w:p>
  </w:footnote>
  <w:footnote w:id="8">
    <w:p w:rsidR="00C93D0C" w:rsidRPr="009807AB" w:rsidRDefault="00C93D0C" w:rsidP="00926A10">
      <w:pPr>
        <w:pStyle w:val="Notedebasdepage"/>
        <w:jc w:val="both"/>
        <w:rPr>
          <w:color w:val="FF0000"/>
        </w:rPr>
      </w:pPr>
      <w:r w:rsidRPr="00926A10">
        <w:rPr>
          <w:rStyle w:val="Appelnotedebasdep"/>
        </w:rPr>
        <w:footnoteRef/>
      </w:r>
      <w:r w:rsidRPr="00926A10">
        <w:t xml:space="preserve"> Responsabilité Sociétale des Entreprises.</w:t>
      </w:r>
      <w:r w:rsidR="00F82150" w:rsidRPr="00926A10">
        <w:t xml:space="preserve"> </w:t>
      </w:r>
      <w:r w:rsidR="009807AB" w:rsidRPr="009807AB">
        <w:rPr>
          <w:color w:val="FF0000"/>
        </w:rPr>
        <w:t xml:space="preserve">Pour une approche simple mais assez exhaustive des politiques publiques et des outils d'évaluation de la mise en œuvre des dispositifs RSE et développement durable en France, tant au niveau de l'Etat, que des collectivités territoriales et des entreprises, on peut lire : </w:t>
      </w:r>
      <w:r w:rsidR="00405B92" w:rsidRPr="009807AB">
        <w:rPr>
          <w:color w:val="FF0000"/>
        </w:rPr>
        <w:t>Jean-Marie</w:t>
      </w:r>
      <w:r w:rsidR="009807AB" w:rsidRPr="009807AB">
        <w:rPr>
          <w:color w:val="FF0000"/>
        </w:rPr>
        <w:t xml:space="preserve"> Cardebat et Bernard Sionneau, "Les Indicateurs de développement durable en France (1) : l'évaluation des territoires", </w:t>
      </w:r>
      <w:r w:rsidR="009807AB" w:rsidRPr="009807AB">
        <w:rPr>
          <w:i/>
          <w:color w:val="FF0000"/>
        </w:rPr>
        <w:t>écoflash</w:t>
      </w:r>
      <w:r w:rsidR="009807AB" w:rsidRPr="009807AB">
        <w:rPr>
          <w:color w:val="FF0000"/>
        </w:rPr>
        <w:t xml:space="preserve"> 271, octobre 2012; "Les indicateurs de </w:t>
      </w:r>
      <w:r w:rsidR="00405B92" w:rsidRPr="009807AB">
        <w:rPr>
          <w:color w:val="FF0000"/>
        </w:rPr>
        <w:t>développement</w:t>
      </w:r>
      <w:r w:rsidR="009807AB" w:rsidRPr="009807AB">
        <w:rPr>
          <w:color w:val="FF0000"/>
        </w:rPr>
        <w:t xml:space="preserve"> durable en France (2) : l'évaluation des entreprises</w:t>
      </w:r>
      <w:r w:rsidR="009807AB" w:rsidRPr="009807AB">
        <w:rPr>
          <w:i/>
          <w:color w:val="FF0000"/>
        </w:rPr>
        <w:t>", écoflash</w:t>
      </w:r>
      <w:r w:rsidR="009807AB" w:rsidRPr="009807AB">
        <w:rPr>
          <w:color w:val="FF0000"/>
        </w:rPr>
        <w:t xml:space="preserve"> 272, Novembre 2012. </w:t>
      </w:r>
    </w:p>
  </w:footnote>
  <w:footnote w:id="9">
    <w:p w:rsidR="00C93D0C" w:rsidRPr="00926A10" w:rsidRDefault="00C93D0C" w:rsidP="00926A10">
      <w:pPr>
        <w:pStyle w:val="Notedebasdepage"/>
        <w:jc w:val="both"/>
      </w:pPr>
      <w:r w:rsidRPr="00926A10">
        <w:rPr>
          <w:rStyle w:val="Appelnotedebasdep"/>
        </w:rPr>
        <w:footnoteRef/>
      </w:r>
      <w:r w:rsidRPr="00926A10">
        <w:t xml:space="preserve"> Economie Sociale et Solidaire : en France 10% du PIB et 2,3 millions de salariés.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7D2E71"/>
    <w:multiLevelType w:val="hybridMultilevel"/>
    <w:tmpl w:val="E1089F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645"/>
    <w:rsid w:val="00082366"/>
    <w:rsid w:val="000B7BA3"/>
    <w:rsid w:val="00101D76"/>
    <w:rsid w:val="00165295"/>
    <w:rsid w:val="001973AD"/>
    <w:rsid w:val="001C15F8"/>
    <w:rsid w:val="00240C15"/>
    <w:rsid w:val="00251310"/>
    <w:rsid w:val="00264468"/>
    <w:rsid w:val="00271CB9"/>
    <w:rsid w:val="002803FB"/>
    <w:rsid w:val="002A368F"/>
    <w:rsid w:val="002A483B"/>
    <w:rsid w:val="002B1D29"/>
    <w:rsid w:val="002C0007"/>
    <w:rsid w:val="002C7B1D"/>
    <w:rsid w:val="002E5D84"/>
    <w:rsid w:val="0030099B"/>
    <w:rsid w:val="00347518"/>
    <w:rsid w:val="00397B05"/>
    <w:rsid w:val="003E1784"/>
    <w:rsid w:val="0040279B"/>
    <w:rsid w:val="00405B92"/>
    <w:rsid w:val="00412D85"/>
    <w:rsid w:val="004434AA"/>
    <w:rsid w:val="00493953"/>
    <w:rsid w:val="004D17AA"/>
    <w:rsid w:val="004F5DAB"/>
    <w:rsid w:val="005028AC"/>
    <w:rsid w:val="00514FF9"/>
    <w:rsid w:val="00516452"/>
    <w:rsid w:val="00517B3B"/>
    <w:rsid w:val="00546017"/>
    <w:rsid w:val="0059663A"/>
    <w:rsid w:val="005B5AA8"/>
    <w:rsid w:val="005E7A28"/>
    <w:rsid w:val="005F13C6"/>
    <w:rsid w:val="005F3C28"/>
    <w:rsid w:val="006304C6"/>
    <w:rsid w:val="00635FD6"/>
    <w:rsid w:val="00686587"/>
    <w:rsid w:val="006C4CFA"/>
    <w:rsid w:val="006F7143"/>
    <w:rsid w:val="007748A3"/>
    <w:rsid w:val="00775273"/>
    <w:rsid w:val="00791CAB"/>
    <w:rsid w:val="00797101"/>
    <w:rsid w:val="0080614B"/>
    <w:rsid w:val="008261C7"/>
    <w:rsid w:val="00844AF4"/>
    <w:rsid w:val="00866DFD"/>
    <w:rsid w:val="00874CBD"/>
    <w:rsid w:val="00881054"/>
    <w:rsid w:val="00886CEF"/>
    <w:rsid w:val="008C4BC5"/>
    <w:rsid w:val="008C60DF"/>
    <w:rsid w:val="00926A10"/>
    <w:rsid w:val="0093624C"/>
    <w:rsid w:val="009602AD"/>
    <w:rsid w:val="00962AFB"/>
    <w:rsid w:val="00965A13"/>
    <w:rsid w:val="009807AB"/>
    <w:rsid w:val="009E503A"/>
    <w:rsid w:val="00A032F8"/>
    <w:rsid w:val="00A23617"/>
    <w:rsid w:val="00A55455"/>
    <w:rsid w:val="00AE50AC"/>
    <w:rsid w:val="00AE6186"/>
    <w:rsid w:val="00B16F6D"/>
    <w:rsid w:val="00B23748"/>
    <w:rsid w:val="00B7078F"/>
    <w:rsid w:val="00B76929"/>
    <w:rsid w:val="00B809B7"/>
    <w:rsid w:val="00B820DF"/>
    <w:rsid w:val="00BD3A4C"/>
    <w:rsid w:val="00C10ED6"/>
    <w:rsid w:val="00C2603D"/>
    <w:rsid w:val="00C66F66"/>
    <w:rsid w:val="00C81917"/>
    <w:rsid w:val="00C92313"/>
    <w:rsid w:val="00C93D0C"/>
    <w:rsid w:val="00D00571"/>
    <w:rsid w:val="00D00E27"/>
    <w:rsid w:val="00D0664C"/>
    <w:rsid w:val="00D64093"/>
    <w:rsid w:val="00D648DF"/>
    <w:rsid w:val="00D756F0"/>
    <w:rsid w:val="00DB187B"/>
    <w:rsid w:val="00DD725C"/>
    <w:rsid w:val="00E13645"/>
    <w:rsid w:val="00E3205D"/>
    <w:rsid w:val="00E52250"/>
    <w:rsid w:val="00E71516"/>
    <w:rsid w:val="00E87A50"/>
    <w:rsid w:val="00ED2822"/>
    <w:rsid w:val="00F53EC4"/>
    <w:rsid w:val="00F82150"/>
    <w:rsid w:val="00FF1639"/>
    <w:rsid w:val="00FF258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Sansinterligne"/>
    <w:qFormat/>
    <w:rsid w:val="00FF258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FF2583"/>
    <w:pPr>
      <w:spacing w:after="0" w:line="240" w:lineRule="auto"/>
    </w:pPr>
  </w:style>
  <w:style w:type="paragraph" w:styleId="Notedebasdepage">
    <w:name w:val="footnote text"/>
    <w:basedOn w:val="Normal"/>
    <w:link w:val="NotedebasdepageCar"/>
    <w:uiPriority w:val="99"/>
    <w:unhideWhenUsed/>
    <w:rsid w:val="00ED2822"/>
    <w:pPr>
      <w:spacing w:after="0" w:line="240" w:lineRule="auto"/>
    </w:pPr>
    <w:rPr>
      <w:sz w:val="20"/>
      <w:szCs w:val="20"/>
    </w:rPr>
  </w:style>
  <w:style w:type="character" w:customStyle="1" w:styleId="NotedebasdepageCar">
    <w:name w:val="Note de bas de page Car"/>
    <w:basedOn w:val="Policepardfaut"/>
    <w:link w:val="Notedebasdepage"/>
    <w:uiPriority w:val="99"/>
    <w:rsid w:val="00ED2822"/>
    <w:rPr>
      <w:sz w:val="20"/>
      <w:szCs w:val="20"/>
    </w:rPr>
  </w:style>
  <w:style w:type="character" w:styleId="Appelnotedebasdep">
    <w:name w:val="footnote reference"/>
    <w:basedOn w:val="Policepardfaut"/>
    <w:uiPriority w:val="99"/>
    <w:semiHidden/>
    <w:unhideWhenUsed/>
    <w:rsid w:val="00ED2822"/>
    <w:rPr>
      <w:vertAlign w:val="superscript"/>
    </w:rPr>
  </w:style>
  <w:style w:type="character" w:styleId="Lienhypertexte">
    <w:name w:val="Hyperlink"/>
    <w:basedOn w:val="Policepardfaut"/>
    <w:uiPriority w:val="99"/>
    <w:unhideWhenUsed/>
    <w:rsid w:val="001C15F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Sansinterligne"/>
    <w:qFormat/>
    <w:rsid w:val="00FF258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FF2583"/>
    <w:pPr>
      <w:spacing w:after="0" w:line="240" w:lineRule="auto"/>
    </w:pPr>
  </w:style>
  <w:style w:type="paragraph" w:styleId="Notedebasdepage">
    <w:name w:val="footnote text"/>
    <w:basedOn w:val="Normal"/>
    <w:link w:val="NotedebasdepageCar"/>
    <w:uiPriority w:val="99"/>
    <w:unhideWhenUsed/>
    <w:rsid w:val="00ED2822"/>
    <w:pPr>
      <w:spacing w:after="0" w:line="240" w:lineRule="auto"/>
    </w:pPr>
    <w:rPr>
      <w:sz w:val="20"/>
      <w:szCs w:val="20"/>
    </w:rPr>
  </w:style>
  <w:style w:type="character" w:customStyle="1" w:styleId="NotedebasdepageCar">
    <w:name w:val="Note de bas de page Car"/>
    <w:basedOn w:val="Policepardfaut"/>
    <w:link w:val="Notedebasdepage"/>
    <w:uiPriority w:val="99"/>
    <w:rsid w:val="00ED2822"/>
    <w:rPr>
      <w:sz w:val="20"/>
      <w:szCs w:val="20"/>
    </w:rPr>
  </w:style>
  <w:style w:type="character" w:styleId="Appelnotedebasdep">
    <w:name w:val="footnote reference"/>
    <w:basedOn w:val="Policepardfaut"/>
    <w:uiPriority w:val="99"/>
    <w:semiHidden/>
    <w:unhideWhenUsed/>
    <w:rsid w:val="00ED2822"/>
    <w:rPr>
      <w:vertAlign w:val="superscript"/>
    </w:rPr>
  </w:style>
  <w:style w:type="character" w:styleId="Lienhypertexte">
    <w:name w:val="Hyperlink"/>
    <w:basedOn w:val="Policepardfaut"/>
    <w:uiPriority w:val="99"/>
    <w:unhideWhenUsed/>
    <w:rsid w:val="001C15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file:///D:/Mes%20Documents/T%C3%A9l%C3%A9chargements/LivreBlanc-reg-dur%20(1).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8EE9B-0BCF-452E-B0E6-CAF465FED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1074</Words>
  <Characters>5909</Characters>
  <Application>Microsoft Office Word</Application>
  <DocSecurity>0</DocSecurity>
  <Lines>49</Lines>
  <Paragraphs>13</Paragraphs>
  <ScaleCrop>false</ScaleCrop>
  <HeadingPairs>
    <vt:vector size="2" baseType="variant">
      <vt:variant>
        <vt:lpstr>Titre</vt:lpstr>
      </vt:variant>
      <vt:variant>
        <vt:i4>1</vt:i4>
      </vt:variant>
    </vt:vector>
  </HeadingPairs>
  <TitlesOfParts>
    <vt:vector size="1" baseType="lpstr">
      <vt:lpstr/>
    </vt:vector>
  </TitlesOfParts>
  <Company>BEM</Company>
  <LinksUpToDate>false</LinksUpToDate>
  <CharactersWithSpaces>6970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Navarro</dc:creator>
  <cp:lastModifiedBy>Bernard SIONNEAU</cp:lastModifiedBy>
  <cp:revision>5</cp:revision>
  <cp:lastPrinted>2014-09-08T15:50:00Z</cp:lastPrinted>
  <dcterms:created xsi:type="dcterms:W3CDTF">2014-09-15T07:37:00Z</dcterms:created>
  <dcterms:modified xsi:type="dcterms:W3CDTF">2014-09-15T07:40:00Z</dcterms:modified>
</cp:coreProperties>
</file>