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00814" w14:textId="77777777" w:rsidR="00691631" w:rsidRDefault="00691631" w:rsidP="00C91B1D">
      <w:pPr>
        <w:jc w:val="center"/>
      </w:pPr>
    </w:p>
    <w:p w14:paraId="07204665" w14:textId="480E5414" w:rsidR="00C91B1D" w:rsidRPr="000C77C3" w:rsidRDefault="00982CD5" w:rsidP="00C91B1D">
      <w:pPr>
        <w:jc w:val="center"/>
        <w:rPr>
          <w:b/>
          <w:sz w:val="26"/>
          <w:szCs w:val="26"/>
        </w:rPr>
      </w:pPr>
      <w:r w:rsidRPr="000C77C3">
        <w:rPr>
          <w:b/>
          <w:sz w:val="26"/>
          <w:szCs w:val="26"/>
        </w:rPr>
        <w:t xml:space="preserve">Mandat </w:t>
      </w:r>
      <w:r w:rsidR="000C1765">
        <w:rPr>
          <w:b/>
          <w:sz w:val="26"/>
          <w:szCs w:val="26"/>
        </w:rPr>
        <w:t xml:space="preserve">de la </w:t>
      </w:r>
      <w:r w:rsidRPr="000C77C3">
        <w:rPr>
          <w:b/>
          <w:sz w:val="26"/>
          <w:szCs w:val="26"/>
        </w:rPr>
        <w:t>Présidence</w:t>
      </w:r>
    </w:p>
    <w:p w14:paraId="3AD9843A" w14:textId="20BCB25D" w:rsidR="00C91B1D" w:rsidRPr="00B958E9" w:rsidRDefault="00C91B1D" w:rsidP="00C91B1D">
      <w:pPr>
        <w:pStyle w:val="Paragraphedeliste"/>
        <w:numPr>
          <w:ilvl w:val="0"/>
          <w:numId w:val="1"/>
        </w:numPr>
      </w:pPr>
      <w:r>
        <w:t>S’assurer du</w:t>
      </w:r>
      <w:r w:rsidR="00E95872">
        <w:t xml:space="preserve"> bon </w:t>
      </w:r>
      <w:r>
        <w:t>fonctionnement du conseil coopératif</w:t>
      </w:r>
      <w:r w:rsidR="00367DF4">
        <w:t xml:space="preserve"> : définir le calendrier annuel  et les </w:t>
      </w:r>
      <w:r w:rsidR="00982CD5">
        <w:t>binômes</w:t>
      </w:r>
      <w:r w:rsidR="00367DF4">
        <w:t xml:space="preserve"> d’organisation de chaque conseil. L’ordre du jour de chaque conseil coopératif </w:t>
      </w:r>
      <w:r w:rsidR="00E42F81" w:rsidRPr="00B958E9">
        <w:t xml:space="preserve">et le compte rendu </w:t>
      </w:r>
      <w:r w:rsidR="003E3C52" w:rsidRPr="00B958E9">
        <w:t>sont</w:t>
      </w:r>
      <w:r w:rsidR="00367DF4" w:rsidRPr="00B958E9">
        <w:t xml:space="preserve"> sous la responsabilité </w:t>
      </w:r>
      <w:r w:rsidR="00E42F81" w:rsidRPr="00B958E9">
        <w:t>de chaque</w:t>
      </w:r>
      <w:r w:rsidR="00367DF4" w:rsidRPr="00B958E9">
        <w:t xml:space="preserve"> </w:t>
      </w:r>
      <w:r w:rsidR="00982CD5" w:rsidRPr="00B958E9">
        <w:t>binôme</w:t>
      </w:r>
      <w:r w:rsidR="00367DF4" w:rsidRPr="00B958E9">
        <w:t>.</w:t>
      </w:r>
    </w:p>
    <w:p w14:paraId="5C5FA552" w14:textId="77777777" w:rsidR="00F951A0" w:rsidRDefault="00F951A0" w:rsidP="00F33624">
      <w:pPr>
        <w:pStyle w:val="Paragraphedeliste"/>
      </w:pPr>
    </w:p>
    <w:p w14:paraId="27445373" w14:textId="6D2354EF" w:rsidR="00C91B1D" w:rsidRDefault="00C91B1D" w:rsidP="00C91B1D">
      <w:pPr>
        <w:pStyle w:val="Paragraphedeliste"/>
        <w:numPr>
          <w:ilvl w:val="0"/>
          <w:numId w:val="1"/>
        </w:numPr>
      </w:pPr>
      <w:r>
        <w:t>Assure</w:t>
      </w:r>
      <w:r w:rsidR="00691631">
        <w:t>r</w:t>
      </w:r>
      <w:r>
        <w:t xml:space="preserve"> le </w:t>
      </w:r>
      <w:r w:rsidRPr="000C77C3">
        <w:rPr>
          <w:b/>
        </w:rPr>
        <w:t xml:space="preserve">lien coopératif </w:t>
      </w:r>
      <w:r w:rsidR="000C77C3" w:rsidRPr="000C77C3">
        <w:rPr>
          <w:b/>
        </w:rPr>
        <w:t>*</w:t>
      </w:r>
      <w:r w:rsidR="000C77C3">
        <w:t xml:space="preserve"> </w:t>
      </w:r>
      <w:r w:rsidR="00E95872">
        <w:t xml:space="preserve">de la </w:t>
      </w:r>
      <w:r w:rsidR="003E3C52">
        <w:t>SCIC</w:t>
      </w:r>
      <w:r>
        <w:t xml:space="preserve"> </w:t>
      </w:r>
      <w:r w:rsidR="00691631">
        <w:t>pour les rôles  qui lui ont été attribué</w:t>
      </w:r>
      <w:r w:rsidR="003E3C52">
        <w:t>s</w:t>
      </w:r>
      <w:r w:rsidR="00691631">
        <w:t xml:space="preserve"> dans</w:t>
      </w:r>
      <w:r w:rsidR="00BC030B">
        <w:t xml:space="preserve"> </w:t>
      </w:r>
      <w:r w:rsidR="00C85E21">
        <w:t xml:space="preserve">l’organigramme </w:t>
      </w:r>
      <w:r w:rsidR="00691631">
        <w:t xml:space="preserve"> SCIC</w:t>
      </w:r>
      <w:r w:rsidR="00C2360B">
        <w:t> :</w:t>
      </w:r>
    </w:p>
    <w:p w14:paraId="04D85569" w14:textId="29D416B5" w:rsidR="00597A25" w:rsidRPr="00597A25" w:rsidRDefault="00597A25" w:rsidP="00C2360B">
      <w:pPr>
        <w:pStyle w:val="Paragraphedeliste"/>
        <w:numPr>
          <w:ilvl w:val="0"/>
          <w:numId w:val="1"/>
        </w:numPr>
        <w:ind w:left="2410"/>
      </w:pPr>
      <w:r w:rsidRPr="00597A25">
        <w:rPr>
          <w:color w:val="7030A0"/>
        </w:rPr>
        <w:t>Communication</w:t>
      </w:r>
      <w:r w:rsidR="00C85E21">
        <w:rPr>
          <w:color w:val="7030A0"/>
        </w:rPr>
        <w:t> </w:t>
      </w:r>
      <w:r w:rsidRPr="00597A25">
        <w:rPr>
          <w:color w:val="7030A0"/>
        </w:rPr>
        <w:t>interne (SCIC)</w:t>
      </w:r>
    </w:p>
    <w:p w14:paraId="16341485" w14:textId="3BB60729" w:rsidR="00597A25" w:rsidRDefault="00597A25" w:rsidP="00C2360B">
      <w:pPr>
        <w:pStyle w:val="Paragraphedeliste"/>
        <w:numPr>
          <w:ilvl w:val="0"/>
          <w:numId w:val="1"/>
        </w:numPr>
        <w:ind w:left="2410"/>
      </w:pPr>
      <w:r>
        <w:t>Communication</w:t>
      </w:r>
      <w:r w:rsidR="00C85E21">
        <w:t> </w:t>
      </w:r>
      <w:r>
        <w:t>institutionnelle</w:t>
      </w:r>
      <w:r w:rsidR="00C2360B">
        <w:t>/politique</w:t>
      </w:r>
    </w:p>
    <w:p w14:paraId="14D6F32F" w14:textId="40D1235B" w:rsidR="00597A25" w:rsidRDefault="00597A25" w:rsidP="00C2360B">
      <w:pPr>
        <w:pStyle w:val="Paragraphedeliste"/>
        <w:numPr>
          <w:ilvl w:val="0"/>
          <w:numId w:val="1"/>
        </w:numPr>
        <w:ind w:left="2410"/>
      </w:pPr>
      <w:r>
        <w:t>Animation</w:t>
      </w:r>
      <w:r w:rsidR="00C85E21">
        <w:t> </w:t>
      </w:r>
      <w:r>
        <w:t>Projet de Territoire</w:t>
      </w:r>
    </w:p>
    <w:p w14:paraId="48B5AFD8" w14:textId="4C0ADBAA" w:rsidR="00597A25" w:rsidRPr="00597A25" w:rsidRDefault="00597A25" w:rsidP="00C2360B">
      <w:pPr>
        <w:pStyle w:val="Paragraphedeliste"/>
        <w:numPr>
          <w:ilvl w:val="0"/>
          <w:numId w:val="1"/>
        </w:numPr>
        <w:ind w:left="2410"/>
        <w:rPr>
          <w:color w:val="7030A0"/>
        </w:rPr>
      </w:pPr>
      <w:r w:rsidRPr="00597A25">
        <w:rPr>
          <w:color w:val="7030A0"/>
        </w:rPr>
        <w:t>SCIC</w:t>
      </w:r>
      <w:r w:rsidR="00C85E21">
        <w:rPr>
          <w:color w:val="7030A0"/>
        </w:rPr>
        <w:t> </w:t>
      </w:r>
      <w:r w:rsidRPr="00597A25">
        <w:rPr>
          <w:color w:val="7030A0"/>
        </w:rPr>
        <w:t>Gérance /Légal</w:t>
      </w:r>
    </w:p>
    <w:p w14:paraId="7D27C53C" w14:textId="450FBF55" w:rsidR="00597A25" w:rsidRDefault="00597A25" w:rsidP="00C2360B">
      <w:pPr>
        <w:pStyle w:val="Paragraphedeliste"/>
        <w:numPr>
          <w:ilvl w:val="0"/>
          <w:numId w:val="1"/>
        </w:numPr>
        <w:ind w:left="2410"/>
      </w:pPr>
      <w:r>
        <w:t>SCIC</w:t>
      </w:r>
      <w:r w:rsidR="00C85E21">
        <w:t> </w:t>
      </w:r>
      <w:r>
        <w:t>Administratif/secrétariat</w:t>
      </w:r>
    </w:p>
    <w:p w14:paraId="5C562AFE" w14:textId="77777777" w:rsidR="00F951A0" w:rsidRDefault="00F951A0" w:rsidP="00C85E21">
      <w:pPr>
        <w:pStyle w:val="Paragraphedeliste"/>
        <w:ind w:left="2410"/>
      </w:pPr>
    </w:p>
    <w:p w14:paraId="75453470" w14:textId="1A4E7710" w:rsidR="000C6C5B" w:rsidRDefault="00597A25" w:rsidP="000C6C5B">
      <w:pPr>
        <w:pStyle w:val="Paragraphedeliste"/>
        <w:numPr>
          <w:ilvl w:val="0"/>
          <w:numId w:val="1"/>
        </w:numPr>
      </w:pPr>
      <w:r>
        <w:t xml:space="preserve">Porter la responsabilité juridique et judiciaire de la </w:t>
      </w:r>
      <w:r w:rsidR="00C85E21">
        <w:t>SCIC</w:t>
      </w:r>
      <w:r w:rsidR="000C1765">
        <w:t>.</w:t>
      </w:r>
    </w:p>
    <w:p w14:paraId="0E00AADC" w14:textId="4AA7806E" w:rsidR="000C6C5B" w:rsidRDefault="000C6C5B" w:rsidP="000C6C5B">
      <w:pPr>
        <w:pStyle w:val="Paragraphedeliste"/>
      </w:pPr>
    </w:p>
    <w:p w14:paraId="3CC3A0F1" w14:textId="68BC662B" w:rsidR="000C6C5B" w:rsidRPr="000C77C3" w:rsidRDefault="00982CD5" w:rsidP="000C6C5B">
      <w:pPr>
        <w:jc w:val="center"/>
        <w:rPr>
          <w:b/>
          <w:sz w:val="26"/>
          <w:szCs w:val="26"/>
        </w:rPr>
      </w:pPr>
      <w:r w:rsidRPr="000C77C3">
        <w:rPr>
          <w:b/>
          <w:sz w:val="26"/>
          <w:szCs w:val="26"/>
        </w:rPr>
        <w:t xml:space="preserve">Mandat </w:t>
      </w:r>
      <w:r w:rsidR="000C1765">
        <w:rPr>
          <w:b/>
          <w:sz w:val="26"/>
          <w:szCs w:val="26"/>
        </w:rPr>
        <w:t xml:space="preserve">de la </w:t>
      </w:r>
      <w:proofErr w:type="spellStart"/>
      <w:r w:rsidRPr="000C77C3">
        <w:rPr>
          <w:b/>
          <w:sz w:val="26"/>
          <w:szCs w:val="26"/>
        </w:rPr>
        <w:t>Co-direction</w:t>
      </w:r>
      <w:proofErr w:type="spellEnd"/>
    </w:p>
    <w:p w14:paraId="41D279D0" w14:textId="7D9153AF" w:rsidR="000C6C5B" w:rsidRDefault="000C6C5B" w:rsidP="000C6C5B">
      <w:pPr>
        <w:pStyle w:val="Paragraphedeliste"/>
        <w:numPr>
          <w:ilvl w:val="0"/>
          <w:numId w:val="1"/>
        </w:numPr>
      </w:pPr>
      <w:r>
        <w:t xml:space="preserve">Mettre en œuvre la stratégie </w:t>
      </w:r>
      <w:r w:rsidR="000C1765">
        <w:t xml:space="preserve">opérationnelle </w:t>
      </w:r>
      <w:r>
        <w:t>définie par le conseil coopératif</w:t>
      </w:r>
      <w:r w:rsidR="000C1765">
        <w:t>.</w:t>
      </w:r>
    </w:p>
    <w:p w14:paraId="70BC3F97" w14:textId="77777777" w:rsidR="00F951A0" w:rsidRDefault="00F951A0" w:rsidP="00441FD7">
      <w:pPr>
        <w:pStyle w:val="Paragraphedeliste"/>
      </w:pPr>
    </w:p>
    <w:p w14:paraId="68F6F911" w14:textId="5A4461F5" w:rsidR="00C2360B" w:rsidRDefault="00E95872" w:rsidP="00C2360B">
      <w:pPr>
        <w:pStyle w:val="Paragraphedeliste"/>
        <w:numPr>
          <w:ilvl w:val="0"/>
          <w:numId w:val="1"/>
        </w:numPr>
      </w:pPr>
      <w:r>
        <w:t>Assure</w:t>
      </w:r>
      <w:r w:rsidR="00691631">
        <w:t>r</w:t>
      </w:r>
      <w:r>
        <w:t xml:space="preserve"> le </w:t>
      </w:r>
      <w:r w:rsidRPr="00DF35E4">
        <w:rPr>
          <w:b/>
        </w:rPr>
        <w:t>lien coopératif</w:t>
      </w:r>
      <w:r>
        <w:t xml:space="preserve"> </w:t>
      </w:r>
      <w:r w:rsidR="00DF35E4">
        <w:t xml:space="preserve">* </w:t>
      </w:r>
      <w:r>
        <w:t xml:space="preserve">de la </w:t>
      </w:r>
      <w:r w:rsidR="00DF35E4">
        <w:t>SCIC</w:t>
      </w:r>
      <w:r>
        <w:t xml:space="preserve"> </w:t>
      </w:r>
      <w:r w:rsidR="00691631">
        <w:t xml:space="preserve">pour les rôles  qui lui ont été attribué </w:t>
      </w:r>
      <w:r w:rsidR="00C85E21">
        <w:t xml:space="preserve">dans l’organigramme </w:t>
      </w:r>
      <w:r w:rsidR="00691631">
        <w:t xml:space="preserve"> SCIC :</w:t>
      </w:r>
    </w:p>
    <w:p w14:paraId="4E126261" w14:textId="1CCE7D0D" w:rsidR="00691631" w:rsidRDefault="003E3C52" w:rsidP="00F951A0">
      <w:pPr>
        <w:pStyle w:val="Paragraphedeliste"/>
        <w:numPr>
          <w:ilvl w:val="0"/>
          <w:numId w:val="1"/>
        </w:numPr>
        <w:ind w:left="2410" w:hanging="283"/>
      </w:pPr>
      <w:r>
        <w:t>Pilotage Ethique</w:t>
      </w:r>
    </w:p>
    <w:p w14:paraId="4196EDD4" w14:textId="77777777" w:rsidR="00C2360B" w:rsidRDefault="00691631" w:rsidP="00F951A0">
      <w:pPr>
        <w:pStyle w:val="Paragraphedeliste"/>
        <w:numPr>
          <w:ilvl w:val="0"/>
          <w:numId w:val="1"/>
        </w:numPr>
        <w:ind w:left="2410" w:hanging="283"/>
      </w:pPr>
      <w:r>
        <w:t>communication commerciale</w:t>
      </w:r>
    </w:p>
    <w:p w14:paraId="68F25294" w14:textId="77777777" w:rsidR="00F951A0" w:rsidRPr="00162A90" w:rsidRDefault="00597A25" w:rsidP="00F951A0">
      <w:pPr>
        <w:pStyle w:val="Paragraphedeliste"/>
        <w:numPr>
          <w:ilvl w:val="0"/>
          <w:numId w:val="1"/>
        </w:numPr>
        <w:ind w:left="2410" w:hanging="283"/>
        <w:rPr>
          <w:color w:val="7030A0"/>
        </w:rPr>
      </w:pPr>
      <w:r w:rsidRPr="00162A90">
        <w:rPr>
          <w:color w:val="7030A0"/>
        </w:rPr>
        <w:t xml:space="preserve"> Communication interne </w:t>
      </w:r>
      <w:r w:rsidR="00F951A0" w:rsidRPr="00162A90">
        <w:rPr>
          <w:color w:val="7030A0"/>
        </w:rPr>
        <w:t>(SCIC)</w:t>
      </w:r>
    </w:p>
    <w:p w14:paraId="135D4076" w14:textId="11A7EB79" w:rsidR="00F951A0" w:rsidRPr="000C1765" w:rsidRDefault="00C85E21" w:rsidP="00F951A0">
      <w:pPr>
        <w:pStyle w:val="Paragraphedeliste"/>
        <w:numPr>
          <w:ilvl w:val="0"/>
          <w:numId w:val="1"/>
        </w:numPr>
        <w:ind w:left="2410" w:hanging="283"/>
      </w:pPr>
      <w:r>
        <w:t>Animation </w:t>
      </w:r>
      <w:r w:rsidR="00F951A0" w:rsidRPr="000C1765">
        <w:t>Tous à Table</w:t>
      </w:r>
      <w:r w:rsidR="000C1765" w:rsidRPr="000C1765">
        <w:t> </w:t>
      </w:r>
    </w:p>
    <w:p w14:paraId="7783CFCF" w14:textId="32D25D2C" w:rsidR="00C2360B" w:rsidRDefault="00C85E21" w:rsidP="00F951A0">
      <w:pPr>
        <w:pStyle w:val="Paragraphedeliste"/>
        <w:numPr>
          <w:ilvl w:val="0"/>
          <w:numId w:val="1"/>
        </w:numPr>
        <w:ind w:left="2410" w:hanging="283"/>
      </w:pPr>
      <w:r>
        <w:t>Animation </w:t>
      </w:r>
      <w:r w:rsidR="00F951A0">
        <w:t xml:space="preserve"> Ateliers</w:t>
      </w:r>
    </w:p>
    <w:p w14:paraId="279AC43E" w14:textId="5F3D2A88" w:rsidR="00597A25" w:rsidRDefault="00F951A0" w:rsidP="00F951A0">
      <w:pPr>
        <w:pStyle w:val="Paragraphedeliste"/>
        <w:numPr>
          <w:ilvl w:val="0"/>
          <w:numId w:val="1"/>
        </w:numPr>
        <w:ind w:left="2410" w:hanging="283"/>
      </w:pPr>
      <w:r>
        <w:t>Richesses Humaines</w:t>
      </w:r>
    </w:p>
    <w:p w14:paraId="4CF7F34A" w14:textId="4D728F82" w:rsidR="00F951A0" w:rsidRDefault="00C85E21" w:rsidP="00F951A0">
      <w:pPr>
        <w:pStyle w:val="Paragraphedeliste"/>
        <w:numPr>
          <w:ilvl w:val="0"/>
          <w:numId w:val="1"/>
        </w:numPr>
        <w:ind w:left="2410" w:hanging="283"/>
      </w:pPr>
      <w:r>
        <w:t>Finances </w:t>
      </w:r>
      <w:r w:rsidR="00F951A0">
        <w:t>comptabilité</w:t>
      </w:r>
    </w:p>
    <w:p w14:paraId="00856C72" w14:textId="5744B696" w:rsidR="00F951A0" w:rsidRDefault="00C85E21" w:rsidP="00F951A0">
      <w:pPr>
        <w:pStyle w:val="Paragraphedeliste"/>
        <w:numPr>
          <w:ilvl w:val="0"/>
          <w:numId w:val="1"/>
        </w:numPr>
        <w:ind w:left="2410" w:hanging="283"/>
      </w:pPr>
      <w:r>
        <w:t>Finances </w:t>
      </w:r>
      <w:r w:rsidR="00F951A0">
        <w:t xml:space="preserve"> Gestion</w:t>
      </w:r>
    </w:p>
    <w:p w14:paraId="71049ECE" w14:textId="4083E3DC" w:rsidR="00F951A0" w:rsidRPr="00F951A0" w:rsidRDefault="00C85E21" w:rsidP="00F951A0">
      <w:pPr>
        <w:pStyle w:val="Paragraphedeliste"/>
        <w:numPr>
          <w:ilvl w:val="0"/>
          <w:numId w:val="1"/>
        </w:numPr>
        <w:ind w:left="2410" w:hanging="283"/>
      </w:pPr>
      <w:r>
        <w:rPr>
          <w:color w:val="7030A0"/>
        </w:rPr>
        <w:t>SCIC </w:t>
      </w:r>
      <w:r w:rsidR="00F951A0" w:rsidRPr="00F951A0">
        <w:rPr>
          <w:color w:val="7030A0"/>
        </w:rPr>
        <w:t>Gérance /Légal</w:t>
      </w:r>
    </w:p>
    <w:p w14:paraId="27499255" w14:textId="5734454A" w:rsidR="00691631" w:rsidRDefault="00691631" w:rsidP="00F951A0">
      <w:pPr>
        <w:pStyle w:val="Paragraphedeliste"/>
      </w:pPr>
      <w:r>
        <w:tab/>
      </w:r>
    </w:p>
    <w:p w14:paraId="23922718" w14:textId="4B445EAE" w:rsidR="00E95872" w:rsidRDefault="00E95872" w:rsidP="000C6C5B">
      <w:pPr>
        <w:pStyle w:val="Paragraphedeliste"/>
        <w:numPr>
          <w:ilvl w:val="0"/>
          <w:numId w:val="1"/>
        </w:numPr>
      </w:pPr>
      <w:r>
        <w:t>Porte</w:t>
      </w:r>
      <w:r w:rsidR="00691631">
        <w:t>r</w:t>
      </w:r>
      <w:r>
        <w:t xml:space="preserve"> la responsabilité juridique et judiciaire des rôles Richesses Humaines et Finances</w:t>
      </w:r>
      <w:r w:rsidR="000C1765">
        <w:t>.</w:t>
      </w:r>
    </w:p>
    <w:p w14:paraId="02445883" w14:textId="77777777" w:rsidR="00F951A0" w:rsidRDefault="00F951A0" w:rsidP="00F951A0">
      <w:pPr>
        <w:pStyle w:val="Paragraphedeliste"/>
      </w:pPr>
    </w:p>
    <w:p w14:paraId="050C4B67" w14:textId="38F72D4A" w:rsidR="00441FD7" w:rsidRDefault="00691631" w:rsidP="00BC030B">
      <w:pPr>
        <w:pStyle w:val="Paragraphedeliste"/>
        <w:numPr>
          <w:ilvl w:val="0"/>
          <w:numId w:val="1"/>
        </w:numPr>
      </w:pPr>
      <w:r>
        <w:t>Décider des</w:t>
      </w:r>
      <w:r w:rsidR="00E95872">
        <w:t xml:space="preserve"> engagements de dépenses</w:t>
      </w:r>
      <w:r w:rsidR="00BC030B">
        <w:t xml:space="preserve"> exceptionnelles jusqu’à 3</w:t>
      </w:r>
      <w:r w:rsidR="00441FD7">
        <w:t> </w:t>
      </w:r>
      <w:r w:rsidR="00BC030B">
        <w:t>000</w:t>
      </w:r>
      <w:r w:rsidR="00441FD7">
        <w:t xml:space="preserve"> </w:t>
      </w:r>
      <w:r w:rsidR="00BC030B">
        <w:t>euros</w:t>
      </w:r>
      <w:r w:rsidR="000C1765">
        <w:t>.</w:t>
      </w:r>
    </w:p>
    <w:p w14:paraId="0B591C00" w14:textId="77777777" w:rsidR="00441FD7" w:rsidRDefault="00441FD7" w:rsidP="00441FD7">
      <w:pPr>
        <w:pStyle w:val="Paragraphedeliste"/>
      </w:pPr>
    </w:p>
    <w:p w14:paraId="7FF23E9D" w14:textId="724288DD" w:rsidR="00441FD7" w:rsidRDefault="00441FD7" w:rsidP="00BC030B">
      <w:pPr>
        <w:pStyle w:val="Paragraphedeliste"/>
        <w:numPr>
          <w:ilvl w:val="0"/>
          <w:numId w:val="1"/>
        </w:numPr>
      </w:pPr>
      <w:r>
        <w:t xml:space="preserve">Rôle Richesses Humaines : </w:t>
      </w:r>
      <w:r w:rsidR="00DF35E4">
        <w:t>assurer</w:t>
      </w:r>
      <w:r>
        <w:t xml:space="preserve"> l’aspect légal de la fonction </w:t>
      </w:r>
      <w:r w:rsidR="000C1765">
        <w:t>employeur.</w:t>
      </w:r>
      <w:r>
        <w:t xml:space="preserve"> </w:t>
      </w:r>
      <w:r w:rsidR="00FB0930">
        <w:t xml:space="preserve"> </w:t>
      </w:r>
      <w:r>
        <w:t xml:space="preserve">Au niveau opérationnel son périmètre de pouvoir et </w:t>
      </w:r>
      <w:r w:rsidR="00FB0930">
        <w:t>de compétences est défini</w:t>
      </w:r>
      <w:r>
        <w:t xml:space="preserve"> dans le Règlement intérieur Equipe</w:t>
      </w:r>
      <w:r w:rsidR="00E42F81">
        <w:t xml:space="preserve"> </w:t>
      </w:r>
      <w:bookmarkStart w:id="0" w:name="_GoBack"/>
      <w:r w:rsidR="00E42F81" w:rsidRPr="00B958E9">
        <w:rPr>
          <w:i/>
        </w:rPr>
        <w:t>(</w:t>
      </w:r>
      <w:r w:rsidR="003E3C52" w:rsidRPr="00B958E9">
        <w:rPr>
          <w:i/>
        </w:rPr>
        <w:t>à</w:t>
      </w:r>
      <w:r w:rsidR="00705FCC" w:rsidRPr="00B958E9">
        <w:rPr>
          <w:i/>
        </w:rPr>
        <w:t xml:space="preserve"> élaborer</w:t>
      </w:r>
      <w:r w:rsidR="00E42F81" w:rsidRPr="00B958E9">
        <w:rPr>
          <w:i/>
        </w:rPr>
        <w:t>)</w:t>
      </w:r>
      <w:r w:rsidR="000C1765" w:rsidRPr="00B958E9">
        <w:rPr>
          <w:i/>
        </w:rPr>
        <w:t>.</w:t>
      </w:r>
      <w:bookmarkEnd w:id="0"/>
    </w:p>
    <w:p w14:paraId="206288A4" w14:textId="77777777" w:rsidR="00441FD7" w:rsidRDefault="00441FD7" w:rsidP="00441FD7">
      <w:pPr>
        <w:pStyle w:val="Paragraphedeliste"/>
      </w:pPr>
    </w:p>
    <w:p w14:paraId="6DE45476" w14:textId="4A04E5F8" w:rsidR="00C91B1D" w:rsidRDefault="00064A2A" w:rsidP="00064A2A">
      <w:pPr>
        <w:pStyle w:val="Paragraphedeliste"/>
        <w:numPr>
          <w:ilvl w:val="0"/>
          <w:numId w:val="1"/>
        </w:numPr>
      </w:pPr>
      <w:r w:rsidRPr="00064A2A">
        <w:t>S'assurer de la participation des salariés aux différentes commissions</w:t>
      </w:r>
      <w:r w:rsidR="000C1765">
        <w:t>.</w:t>
      </w:r>
    </w:p>
    <w:sectPr w:rsidR="00C91B1D" w:rsidSect="000C17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BE53B" w14:textId="77777777" w:rsidR="00F521D9" w:rsidRDefault="00F521D9" w:rsidP="000C1765">
      <w:pPr>
        <w:spacing w:after="0" w:line="240" w:lineRule="auto"/>
      </w:pPr>
      <w:r>
        <w:separator/>
      </w:r>
    </w:p>
  </w:endnote>
  <w:endnote w:type="continuationSeparator" w:id="0">
    <w:p w14:paraId="07E942E6" w14:textId="77777777" w:rsidR="00F521D9" w:rsidRDefault="00F521D9" w:rsidP="000C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5C060" w14:textId="77777777" w:rsidR="003E3C52" w:rsidRDefault="003E3C5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7D5B9" w14:textId="77777777" w:rsidR="003E3C52" w:rsidRDefault="003E3C52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D21AF" w14:textId="77777777" w:rsidR="003E3C52" w:rsidRDefault="003E3C5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075CF" w14:textId="77777777" w:rsidR="00F521D9" w:rsidRDefault="00F521D9" w:rsidP="000C1765">
      <w:pPr>
        <w:spacing w:after="0" w:line="240" w:lineRule="auto"/>
      </w:pPr>
      <w:r>
        <w:separator/>
      </w:r>
    </w:p>
  </w:footnote>
  <w:footnote w:type="continuationSeparator" w:id="0">
    <w:p w14:paraId="622CDE4F" w14:textId="77777777" w:rsidR="00F521D9" w:rsidRDefault="00F521D9" w:rsidP="000C1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4579B" w14:textId="77777777" w:rsidR="003E3C52" w:rsidRDefault="003E3C5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CB018" w14:textId="37EAF4A0" w:rsidR="000C1765" w:rsidRDefault="003E3C52">
    <w:pPr>
      <w:pStyle w:val="En-tte"/>
    </w:pPr>
    <w:r>
      <w:tab/>
    </w:r>
    <w:r>
      <w:tab/>
      <w:t>23</w:t>
    </w:r>
    <w:r w:rsidR="000C1765">
      <w:t>/5/2022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8BF64" w14:textId="77777777" w:rsidR="003E3C52" w:rsidRDefault="003E3C5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7506F"/>
    <w:multiLevelType w:val="hybridMultilevel"/>
    <w:tmpl w:val="DBC0F2D2"/>
    <w:lvl w:ilvl="0" w:tplc="3D86C7DC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6DD83968"/>
    <w:multiLevelType w:val="hybridMultilevel"/>
    <w:tmpl w:val="4AEE0F50"/>
    <w:lvl w:ilvl="0" w:tplc="1D72F1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1D"/>
    <w:rsid w:val="00001D90"/>
    <w:rsid w:val="00064A2A"/>
    <w:rsid w:val="000C1765"/>
    <w:rsid w:val="000C6C5B"/>
    <w:rsid w:val="000C77C3"/>
    <w:rsid w:val="00162A90"/>
    <w:rsid w:val="00257DC4"/>
    <w:rsid w:val="00367DF4"/>
    <w:rsid w:val="003D6A77"/>
    <w:rsid w:val="003E3C52"/>
    <w:rsid w:val="00441FD7"/>
    <w:rsid w:val="00477742"/>
    <w:rsid w:val="00597A25"/>
    <w:rsid w:val="00611D0C"/>
    <w:rsid w:val="006749D7"/>
    <w:rsid w:val="00691631"/>
    <w:rsid w:val="00705FCC"/>
    <w:rsid w:val="00883B4F"/>
    <w:rsid w:val="00982CD5"/>
    <w:rsid w:val="009E0235"/>
    <w:rsid w:val="009E31AF"/>
    <w:rsid w:val="00B958E9"/>
    <w:rsid w:val="00BC030B"/>
    <w:rsid w:val="00C053C7"/>
    <w:rsid w:val="00C2360B"/>
    <w:rsid w:val="00C668AF"/>
    <w:rsid w:val="00C85E21"/>
    <w:rsid w:val="00C91B1D"/>
    <w:rsid w:val="00DA7A6D"/>
    <w:rsid w:val="00DF35E4"/>
    <w:rsid w:val="00E42F81"/>
    <w:rsid w:val="00E83FAB"/>
    <w:rsid w:val="00E95872"/>
    <w:rsid w:val="00F33624"/>
    <w:rsid w:val="00F521D9"/>
    <w:rsid w:val="00F772D2"/>
    <w:rsid w:val="00F951A0"/>
    <w:rsid w:val="00FB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313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1B1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C1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1765"/>
  </w:style>
  <w:style w:type="paragraph" w:styleId="Pieddepage">
    <w:name w:val="footer"/>
    <w:basedOn w:val="Normal"/>
    <w:link w:val="PieddepageCar"/>
    <w:uiPriority w:val="99"/>
    <w:unhideWhenUsed/>
    <w:rsid w:val="000C1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17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1B1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C1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1765"/>
  </w:style>
  <w:style w:type="paragraph" w:styleId="Pieddepage">
    <w:name w:val="footer"/>
    <w:basedOn w:val="Normal"/>
    <w:link w:val="PieddepageCar"/>
    <w:uiPriority w:val="99"/>
    <w:unhideWhenUsed/>
    <w:rsid w:val="000C1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1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Marie No</cp:lastModifiedBy>
  <cp:revision>7</cp:revision>
  <cp:lastPrinted>2022-05-16T20:46:00Z</cp:lastPrinted>
  <dcterms:created xsi:type="dcterms:W3CDTF">2022-05-19T14:15:00Z</dcterms:created>
  <dcterms:modified xsi:type="dcterms:W3CDTF">2022-05-24T17:26:00Z</dcterms:modified>
</cp:coreProperties>
</file>