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D82" w:rsidRPr="003E2634" w:rsidRDefault="00686D82" w:rsidP="00686D82">
      <w:pPr>
        <w:widowControl w:val="0"/>
        <w:autoSpaceDE w:val="0"/>
        <w:autoSpaceDN w:val="0"/>
        <w:adjustRightInd w:val="0"/>
        <w:spacing w:after="0"/>
        <w:outlineLvl w:val="0"/>
        <w:rPr>
          <w:rFonts w:ascii="Bernard MT Condensed" w:hAnsi="Bernard MT Condensed" w:cs="Dû8ÊˇøtΩ—"/>
          <w:color w:val="000000"/>
          <w:sz w:val="48"/>
          <w:szCs w:val="22"/>
        </w:rPr>
      </w:pPr>
      <w:r>
        <w:rPr>
          <w:rFonts w:ascii="Bernard MT Condensed" w:hAnsi="Bernard MT Condensed" w:cs="Dû8ÊˇøtΩ—"/>
          <w:sz w:val="48"/>
          <w:szCs w:val="22"/>
        </w:rPr>
        <w:t>Généralités (rappel)</w:t>
      </w:r>
    </w:p>
    <w:p w:rsidR="00686D82" w:rsidRPr="00E115D7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</w:p>
    <w:p w:rsidR="00686D82" w:rsidRPr="00E115D7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>Sont favorisés les produits</w:t>
      </w:r>
      <w:r>
        <w:rPr>
          <w:rFonts w:ascii="Helvetica" w:hAnsi="Helvetica" w:cs="Dû8ÊˇøtΩ—"/>
          <w:szCs w:val="22"/>
        </w:rPr>
        <w:t xml:space="preserve"> </w:t>
      </w:r>
      <w:r w:rsidRPr="00E115D7">
        <w:rPr>
          <w:rFonts w:ascii="Helvetica" w:hAnsi="Helvetica" w:cs="Dû8ÊˇøtΩ—"/>
          <w:szCs w:val="22"/>
        </w:rPr>
        <w:t>:</w:t>
      </w:r>
    </w:p>
    <w:p w:rsidR="00686D82" w:rsidRPr="00E115D7" w:rsidRDefault="00686D82" w:rsidP="00686D82">
      <w:pPr>
        <w:pStyle w:val="Paragraphedeliste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0204F4">
        <w:rPr>
          <w:rFonts w:ascii="Helvetica" w:hAnsi="Helvetica" w:cs="Dû8ÊˇøtΩ—"/>
          <w:b/>
          <w:szCs w:val="22"/>
        </w:rPr>
        <w:t>AB</w:t>
      </w:r>
      <w:r>
        <w:rPr>
          <w:rFonts w:ascii="Helvetica" w:hAnsi="Helvetica" w:cs="Dû8ÊˇøtΩ—"/>
          <w:szCs w:val="22"/>
        </w:rPr>
        <w:t xml:space="preserve"> ou tendant vers </w:t>
      </w:r>
      <w:r w:rsidRPr="00E115D7">
        <w:rPr>
          <w:rFonts w:ascii="Helvetica" w:hAnsi="Helvetica" w:cs="Dû8ÊˇøtΩ—"/>
          <w:szCs w:val="22"/>
        </w:rPr>
        <w:t xml:space="preserve">les </w:t>
      </w:r>
      <w:r w:rsidRPr="00E115D7">
        <w:rPr>
          <w:rFonts w:ascii="Helvetica" w:hAnsi="Helvetica" w:cs="Dû8ÊˇøtΩ—"/>
          <w:b/>
          <w:szCs w:val="22"/>
        </w:rPr>
        <w:t>pratiques AB</w:t>
      </w:r>
    </w:p>
    <w:p w:rsidR="00686D82" w:rsidRPr="00E115D7" w:rsidRDefault="00686D82" w:rsidP="00686D82">
      <w:pPr>
        <w:pStyle w:val="Paragraphedeliste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>
        <w:rPr>
          <w:rFonts w:ascii="Helvetica" w:hAnsi="Helvetica" w:cs="Dû8ÊˇøtΩ—"/>
          <w:szCs w:val="22"/>
        </w:rPr>
        <w:t>respectant</w:t>
      </w:r>
      <w:r w:rsidRPr="00E115D7">
        <w:rPr>
          <w:rFonts w:ascii="Helvetica" w:hAnsi="Helvetica" w:cs="Dû8ÊˇøtΩ—"/>
          <w:szCs w:val="22"/>
        </w:rPr>
        <w:t xml:space="preserve"> la </w:t>
      </w:r>
      <w:r w:rsidRPr="00E115D7">
        <w:rPr>
          <w:rFonts w:ascii="Helvetica" w:hAnsi="Helvetica" w:cs="Dû8ÊˇøtΩ—"/>
          <w:b/>
          <w:szCs w:val="22"/>
        </w:rPr>
        <w:t>saisonnalité</w:t>
      </w:r>
      <w:r>
        <w:rPr>
          <w:rFonts w:ascii="Helvetica" w:hAnsi="Helvetica" w:cs="Dû8ÊˇøtΩ—"/>
          <w:szCs w:val="22"/>
        </w:rPr>
        <w:t> </w:t>
      </w:r>
    </w:p>
    <w:p w:rsidR="00686D82" w:rsidRPr="00686D82" w:rsidRDefault="00686D82" w:rsidP="00686D82">
      <w:pPr>
        <w:pStyle w:val="Paragraphedeliste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b/>
          <w:szCs w:val="22"/>
        </w:rPr>
        <w:t>loca</w:t>
      </w:r>
      <w:r>
        <w:rPr>
          <w:rFonts w:ascii="Helvetica" w:hAnsi="Helvetica" w:cs="Dû8ÊˇøtΩ—"/>
          <w:b/>
          <w:szCs w:val="22"/>
        </w:rPr>
        <w:t>ux</w:t>
      </w:r>
    </w:p>
    <w:p w:rsidR="00686D82" w:rsidRPr="00E115D7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 xml:space="preserve">Cas particuliers : </w:t>
      </w:r>
    </w:p>
    <w:p w:rsidR="00686D82" w:rsidRPr="00E115D7" w:rsidRDefault="00686D82" w:rsidP="00686D82">
      <w:pPr>
        <w:pStyle w:val="Paragraphedeliste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 xml:space="preserve">bananes, </w:t>
      </w:r>
      <w:proofErr w:type="gramStart"/>
      <w:r w:rsidRPr="00E115D7">
        <w:rPr>
          <w:rFonts w:ascii="Helvetica" w:hAnsi="Helvetica" w:cs="Dû8ÊˇøtΩ—"/>
          <w:szCs w:val="22"/>
        </w:rPr>
        <w:t>citrons</w:t>
      </w:r>
      <w:proofErr w:type="gramEnd"/>
      <w:r w:rsidRPr="00E115D7">
        <w:rPr>
          <w:rFonts w:ascii="Helvetica" w:hAnsi="Helvetica" w:cs="Dû8ÊˇøtΩ—"/>
          <w:szCs w:val="22"/>
        </w:rPr>
        <w:t>, </w:t>
      </w:r>
      <w:r>
        <w:rPr>
          <w:rFonts w:ascii="Helvetica" w:hAnsi="Helvetica" w:cs="Dû8ÊˇøtΩ—"/>
          <w:szCs w:val="22"/>
        </w:rPr>
        <w:t>etc. sont considéré</w:t>
      </w:r>
      <w:r w:rsidRPr="00E115D7">
        <w:rPr>
          <w:rFonts w:ascii="Helvetica" w:hAnsi="Helvetica" w:cs="Dû8ÊˇøtΩ—"/>
          <w:szCs w:val="22"/>
        </w:rPr>
        <w:t>s comme des produits de consommation courante donc en rayon à l’année,</w:t>
      </w:r>
    </w:p>
    <w:p w:rsidR="00686D82" w:rsidRPr="00E115D7" w:rsidRDefault="00686D82" w:rsidP="00686D82">
      <w:pPr>
        <w:pStyle w:val="Paragraphedeliste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>Les tomates sont e</w:t>
      </w:r>
      <w:r>
        <w:rPr>
          <w:rFonts w:ascii="Helvetica" w:hAnsi="Helvetica" w:cs="Dû8ÊˇøtΩ—"/>
          <w:szCs w:val="22"/>
        </w:rPr>
        <w:t xml:space="preserve">n rayon dès début juillet </w:t>
      </w:r>
      <w:r w:rsidRPr="00E115D7">
        <w:rPr>
          <w:rFonts w:ascii="Helvetica" w:hAnsi="Helvetica" w:cs="Dû8ÊˇøtΩ—"/>
          <w:szCs w:val="22"/>
        </w:rPr>
        <w:t>car trop tardives en Bauges par rapport à la saison touristique</w:t>
      </w:r>
    </w:p>
    <w:p w:rsidR="00686D82" w:rsidRPr="00E115D7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</w:p>
    <w:p w:rsidR="00686D82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 xml:space="preserve">Le transport par bateau est préférable au transport par avion </w:t>
      </w:r>
      <w:r>
        <w:rPr>
          <w:rFonts w:ascii="Helvetica" w:hAnsi="Helvetica" w:cs="Dû8ÊˇøtΩ—"/>
          <w:szCs w:val="22"/>
        </w:rPr>
        <w:t>si le choix est possible</w:t>
      </w:r>
      <w:r w:rsidRPr="00E115D7">
        <w:rPr>
          <w:rFonts w:ascii="Helvetica" w:hAnsi="Helvetica" w:cs="Dû8ÊˇøtΩ—"/>
          <w:szCs w:val="22"/>
        </w:rPr>
        <w:t>.</w:t>
      </w:r>
    </w:p>
    <w:p w:rsidR="00686D82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0"/>
        <w:rPr>
          <w:rFonts w:ascii="Helvetica" w:hAnsi="Helvetica" w:cs="Dû8ÊˇøtΩ—"/>
          <w:szCs w:val="22"/>
        </w:rPr>
      </w:pPr>
      <w:r>
        <w:rPr>
          <w:rFonts w:ascii="Helvetica" w:hAnsi="Helvetica" w:cs="Dû8ÊˇøtΩ—"/>
          <w:szCs w:val="22"/>
        </w:rPr>
        <w:t>Tous les produits sont examinés périodiquement par la  « commission éthique »</w:t>
      </w:r>
    </w:p>
    <w:p w:rsidR="00686D82" w:rsidRPr="00686D82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0"/>
        <w:rPr>
          <w:rFonts w:ascii="Helvetica" w:hAnsi="Helvetica" w:cs="Dû8ÊˇøtΩ—"/>
          <w:szCs w:val="22"/>
        </w:rPr>
      </w:pPr>
    </w:p>
    <w:p w:rsidR="00B2173B" w:rsidRDefault="00686D82" w:rsidP="00686D82">
      <w:pPr>
        <w:widowControl w:val="0"/>
        <w:autoSpaceDE w:val="0"/>
        <w:autoSpaceDN w:val="0"/>
        <w:adjustRightInd w:val="0"/>
        <w:spacing w:after="0"/>
        <w:outlineLvl w:val="0"/>
        <w:rPr>
          <w:rFonts w:ascii="Bernard MT Condensed" w:hAnsi="Bernard MT Condensed" w:cs="Dû8ÊˇøtΩ—"/>
          <w:sz w:val="48"/>
          <w:szCs w:val="22"/>
        </w:rPr>
      </w:pPr>
      <w:r>
        <w:rPr>
          <w:rFonts w:ascii="Bernard MT Condensed" w:hAnsi="Bernard MT Condensed" w:cs="Dû8ÊˇøtΩ—"/>
          <w:sz w:val="48"/>
          <w:szCs w:val="22"/>
        </w:rPr>
        <w:t>C</w:t>
      </w:r>
      <w:r w:rsidRPr="00661C85">
        <w:rPr>
          <w:rFonts w:ascii="Bernard MT Condensed" w:hAnsi="Bernard MT Condensed" w:cs="Dû8ÊˇøtΩ—"/>
          <w:sz w:val="48"/>
          <w:szCs w:val="22"/>
        </w:rPr>
        <w:t>oncurrence de produits</w:t>
      </w:r>
    </w:p>
    <w:p w:rsidR="00686D82" w:rsidRPr="00113EF4" w:rsidRDefault="00686D82" w:rsidP="00686D82">
      <w:pPr>
        <w:widowControl w:val="0"/>
        <w:autoSpaceDE w:val="0"/>
        <w:autoSpaceDN w:val="0"/>
        <w:adjustRightInd w:val="0"/>
        <w:spacing w:after="0"/>
        <w:outlineLvl w:val="0"/>
        <w:rPr>
          <w:rFonts w:ascii="Bernard MT Condensed" w:hAnsi="Bernard MT Condensed" w:cs="Dû8ÊˇøtΩ—"/>
          <w:szCs w:val="22"/>
        </w:rPr>
      </w:pPr>
    </w:p>
    <w:p w:rsidR="00686D82" w:rsidRPr="00686D82" w:rsidRDefault="00686D82" w:rsidP="00686D82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Helvetica" w:hAnsi="Helvetica" w:cs="Dû8ÊˇøtΩ—"/>
          <w:b/>
          <w:szCs w:val="22"/>
          <w:u w:val="double"/>
        </w:rPr>
      </w:pPr>
      <w:r w:rsidRPr="00686D82">
        <w:rPr>
          <w:rFonts w:ascii="Helvetica" w:hAnsi="Helvetica" w:cs="Dû8ÊˇøtΩ—"/>
          <w:b/>
          <w:szCs w:val="22"/>
          <w:u w:val="double"/>
        </w:rPr>
        <w:t>Entre Epicerie bio et producteur</w:t>
      </w:r>
    </w:p>
    <w:p w:rsidR="00686D82" w:rsidRPr="0035358C" w:rsidRDefault="00686D82" w:rsidP="00686D82">
      <w:pPr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</w:p>
    <w:p w:rsidR="00686D82" w:rsidRPr="00E115D7" w:rsidRDefault="00686D82" w:rsidP="00686D82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 xml:space="preserve">Pas de restriction entre un produit « producteur » et un produit « épicerie », dans  le but de proposer une gamme de produits différents tant au niveau prix que goût  aux consommateurs, </w:t>
      </w:r>
    </w:p>
    <w:p w:rsidR="00686D82" w:rsidRPr="00E115D7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360"/>
        <w:rPr>
          <w:rFonts w:ascii="Helvetica" w:hAnsi="Helvetica" w:cs="Dû8ÊˇøtΩ—"/>
          <w:szCs w:val="22"/>
        </w:rPr>
      </w:pPr>
    </w:p>
    <w:p w:rsidR="00686D82" w:rsidRPr="00E115D7" w:rsidRDefault="00686D82" w:rsidP="00686D82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>avec une information du côté « épicerie » sur un produit « producteur » similaire</w:t>
      </w:r>
    </w:p>
    <w:p w:rsidR="00686D82" w:rsidRDefault="00686D82" w:rsidP="00686D82">
      <w:pPr>
        <w:widowControl w:val="0"/>
        <w:autoSpaceDE w:val="0"/>
        <w:autoSpaceDN w:val="0"/>
        <w:adjustRightInd w:val="0"/>
        <w:spacing w:after="0"/>
        <w:ind w:left="36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>Mise en avant des producteurs  (fiches de présentation, encart, espace dédié, animation, etc.)</w:t>
      </w:r>
    </w:p>
    <w:p w:rsidR="00686D82" w:rsidRPr="00E115D7" w:rsidRDefault="00686D82" w:rsidP="00686D82">
      <w:pPr>
        <w:widowControl w:val="0"/>
        <w:autoSpaceDE w:val="0"/>
        <w:autoSpaceDN w:val="0"/>
        <w:adjustRightInd w:val="0"/>
        <w:spacing w:after="0"/>
        <w:ind w:left="360"/>
        <w:rPr>
          <w:rFonts w:ascii="Helvetica" w:hAnsi="Helvetica" w:cs="Dû8ÊˇøtΩ—"/>
          <w:szCs w:val="22"/>
        </w:rPr>
      </w:pPr>
    </w:p>
    <w:p w:rsidR="00686D82" w:rsidRDefault="00686D82" w:rsidP="00686D82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Helvetica" w:hAnsi="Helvetica" w:cs="Dû8ÊˇøtΩ—"/>
          <w:b/>
          <w:szCs w:val="22"/>
          <w:u w:val="double"/>
        </w:rPr>
      </w:pPr>
      <w:r w:rsidRPr="00686D82">
        <w:rPr>
          <w:rFonts w:ascii="Helvetica" w:hAnsi="Helvetica" w:cs="Dû8ÊˇøtΩ—"/>
          <w:b/>
          <w:szCs w:val="22"/>
          <w:u w:val="double"/>
        </w:rPr>
        <w:t>Entre producteurs</w:t>
      </w:r>
    </w:p>
    <w:p w:rsidR="00686D82" w:rsidRPr="00686D82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b/>
          <w:szCs w:val="22"/>
          <w:u w:val="double"/>
        </w:rPr>
      </w:pPr>
    </w:p>
    <w:p w:rsidR="00686D82" w:rsidRPr="00E115D7" w:rsidRDefault="00686D82" w:rsidP="00686D82">
      <w:pPr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>Lorsqu’un producteur</w:t>
      </w:r>
      <w:r>
        <w:rPr>
          <w:rFonts w:ascii="Helvetica" w:hAnsi="Helvetica" w:cs="Dû8ÊˇøtΩ—"/>
          <w:szCs w:val="22"/>
        </w:rPr>
        <w:t>,</w:t>
      </w:r>
      <w:r w:rsidRPr="00E115D7">
        <w:rPr>
          <w:rFonts w:ascii="Helvetica" w:hAnsi="Helvetica" w:cs="Dû8ÊˇøtΩ—"/>
          <w:szCs w:val="22"/>
        </w:rPr>
        <w:t xml:space="preserve"> adhérent </w:t>
      </w:r>
      <w:r>
        <w:rPr>
          <w:rFonts w:ascii="Helvetica" w:hAnsi="Helvetica" w:cs="Dû8ÊˇøtΩ—"/>
          <w:szCs w:val="22"/>
        </w:rPr>
        <w:t xml:space="preserve">ou non </w:t>
      </w:r>
      <w:r w:rsidRPr="00E115D7">
        <w:rPr>
          <w:rFonts w:ascii="Helvetica" w:hAnsi="Helvetica" w:cs="Dû8ÊˇøtΩ—"/>
          <w:szCs w:val="22"/>
        </w:rPr>
        <w:t xml:space="preserve">à </w:t>
      </w:r>
      <w:proofErr w:type="spellStart"/>
      <w:r w:rsidRPr="00E115D7">
        <w:rPr>
          <w:rFonts w:ascii="Helvetica" w:hAnsi="Helvetica" w:cs="Dû8ÊˇøtΩ—"/>
          <w:szCs w:val="22"/>
        </w:rPr>
        <w:t>Cap’Bauges</w:t>
      </w:r>
      <w:proofErr w:type="spellEnd"/>
      <w:r>
        <w:rPr>
          <w:rFonts w:ascii="Helvetica" w:hAnsi="Helvetica" w:cs="Dû8ÊˇøtΩ—"/>
          <w:szCs w:val="22"/>
        </w:rPr>
        <w:t>,</w:t>
      </w:r>
      <w:r w:rsidRPr="00E115D7">
        <w:rPr>
          <w:rFonts w:ascii="Helvetica" w:hAnsi="Helvetica" w:cs="Dû8ÊˇøtΩ—"/>
          <w:szCs w:val="22"/>
        </w:rPr>
        <w:t xml:space="preserve"> propose un produit déjà en rayon</w:t>
      </w:r>
      <w:r w:rsidR="00113EF4">
        <w:rPr>
          <w:rFonts w:ascii="Helvetica" w:hAnsi="Helvetica" w:cs="Dû8ÊˇøtΩ—"/>
          <w:szCs w:val="22"/>
        </w:rPr>
        <w:t>, il faut</w:t>
      </w:r>
      <w:r w:rsidRPr="00E115D7">
        <w:rPr>
          <w:rFonts w:ascii="Helvetica" w:hAnsi="Helvetica" w:cs="Dû8ÊˇøtΩ—"/>
          <w:szCs w:val="22"/>
        </w:rPr>
        <w:t> :</w:t>
      </w:r>
    </w:p>
    <w:p w:rsidR="00686D82" w:rsidRPr="00E115D7" w:rsidRDefault="00686D82" w:rsidP="00686D82">
      <w:pPr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</w:p>
    <w:p w:rsidR="00686D82" w:rsidRPr="00E115D7" w:rsidRDefault="00686D82" w:rsidP="00686D8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 xml:space="preserve">Informer le COPIL via les représentants </w:t>
      </w:r>
      <w:proofErr w:type="spellStart"/>
      <w:r w:rsidRPr="00E115D7">
        <w:rPr>
          <w:rFonts w:ascii="Helvetica" w:hAnsi="Helvetica" w:cs="Dû8ÊˇøtΩ—"/>
          <w:szCs w:val="22"/>
        </w:rPr>
        <w:t>prod</w:t>
      </w:r>
      <w:proofErr w:type="spellEnd"/>
      <w:r w:rsidRPr="00E115D7">
        <w:rPr>
          <w:rFonts w:ascii="Helvetica" w:hAnsi="Helvetica" w:cs="Dû8ÊˇøtΩ—"/>
          <w:szCs w:val="22"/>
        </w:rPr>
        <w:t xml:space="preserve"> ou </w:t>
      </w:r>
      <w:r>
        <w:rPr>
          <w:rFonts w:ascii="Helvetica" w:hAnsi="Helvetica" w:cs="Dû8ÊˇøtΩ—"/>
          <w:szCs w:val="22"/>
        </w:rPr>
        <w:t>l</w:t>
      </w:r>
      <w:r w:rsidRPr="00E115D7">
        <w:rPr>
          <w:rFonts w:ascii="Helvetica" w:hAnsi="Helvetica" w:cs="Dû8ÊˇøtΩ—"/>
          <w:szCs w:val="22"/>
        </w:rPr>
        <w:t>es salariées</w:t>
      </w:r>
    </w:p>
    <w:p w:rsidR="00686D82" w:rsidRPr="00E115D7" w:rsidRDefault="00686D82" w:rsidP="00686D82">
      <w:pPr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</w:p>
    <w:p w:rsidR="00686D82" w:rsidRDefault="00686D82" w:rsidP="00686D8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 xml:space="preserve">Informer </w:t>
      </w:r>
      <w:r>
        <w:rPr>
          <w:rFonts w:ascii="Helvetica" w:hAnsi="Helvetica" w:cs="Dû8ÊˇøtΩ—"/>
          <w:szCs w:val="22"/>
        </w:rPr>
        <w:t xml:space="preserve">l’autre producteur de la </w:t>
      </w:r>
      <w:r w:rsidRPr="00E115D7">
        <w:rPr>
          <w:rFonts w:ascii="Helvetica" w:hAnsi="Helvetica" w:cs="Dû8ÊˇøtΩ—"/>
          <w:szCs w:val="22"/>
        </w:rPr>
        <w:t>démarche</w:t>
      </w:r>
      <w:r>
        <w:rPr>
          <w:rFonts w:ascii="Helvetica" w:hAnsi="Helvetica" w:cs="Dû8ÊˇøtΩ—"/>
          <w:szCs w:val="22"/>
        </w:rPr>
        <w:t xml:space="preserve"> avant </w:t>
      </w:r>
      <w:r w:rsidRPr="00E115D7">
        <w:rPr>
          <w:rFonts w:ascii="Helvetica" w:hAnsi="Helvetica" w:cs="Dû8ÊˇøtΩ—"/>
          <w:szCs w:val="22"/>
        </w:rPr>
        <w:t>décision</w:t>
      </w:r>
      <w:r>
        <w:rPr>
          <w:rFonts w:ascii="Helvetica" w:hAnsi="Helvetica" w:cs="Dû8ÊˇøtΩ—"/>
          <w:szCs w:val="22"/>
        </w:rPr>
        <w:t xml:space="preserve"> </w:t>
      </w:r>
      <w:r w:rsidRPr="00E115D7">
        <w:rPr>
          <w:rFonts w:ascii="Helvetica" w:hAnsi="Helvetica" w:cs="Dû8ÊˇøtΩ—"/>
          <w:szCs w:val="22"/>
        </w:rPr>
        <w:t xml:space="preserve">du </w:t>
      </w:r>
      <w:proofErr w:type="spellStart"/>
      <w:r w:rsidRPr="00E115D7">
        <w:rPr>
          <w:rFonts w:ascii="Helvetica" w:hAnsi="Helvetica" w:cs="Dû8ÊˇøtΩ—"/>
          <w:szCs w:val="22"/>
        </w:rPr>
        <w:t>Copil</w:t>
      </w:r>
      <w:proofErr w:type="spellEnd"/>
      <w:r w:rsidRPr="00E115D7">
        <w:rPr>
          <w:rFonts w:ascii="Helvetica" w:hAnsi="Helvetica" w:cs="Dû8ÊˇøtΩ—"/>
          <w:szCs w:val="22"/>
        </w:rPr>
        <w:t xml:space="preserve"> et des Salariés</w:t>
      </w:r>
    </w:p>
    <w:p w:rsidR="00686D82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0"/>
        <w:rPr>
          <w:rFonts w:ascii="Helvetica" w:hAnsi="Helvetica" w:cs="Dû8ÊˇøtΩ—"/>
          <w:szCs w:val="22"/>
        </w:rPr>
      </w:pPr>
    </w:p>
    <w:p w:rsidR="00686D82" w:rsidRDefault="00686D82" w:rsidP="00686D8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>
        <w:rPr>
          <w:rFonts w:ascii="Helvetica" w:hAnsi="Helvetica" w:cs="Dû8ÊˇøtΩ—"/>
          <w:szCs w:val="22"/>
        </w:rPr>
        <w:t>Faciliter leur rapprochement</w:t>
      </w:r>
    </w:p>
    <w:p w:rsidR="00686D82" w:rsidRDefault="00686D82" w:rsidP="00686D82">
      <w:pPr>
        <w:pStyle w:val="Paragraphedeliste"/>
        <w:widowControl w:val="0"/>
        <w:autoSpaceDE w:val="0"/>
        <w:autoSpaceDN w:val="0"/>
        <w:adjustRightInd w:val="0"/>
        <w:spacing w:after="0"/>
        <w:ind w:left="0"/>
        <w:rPr>
          <w:rFonts w:ascii="Helvetica" w:hAnsi="Helvetica" w:cs="Dû8ÊˇøtΩ—"/>
          <w:szCs w:val="22"/>
        </w:rPr>
      </w:pPr>
    </w:p>
    <w:p w:rsidR="00686D82" w:rsidRPr="00FD198B" w:rsidRDefault="00686D82" w:rsidP="00686D8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FD198B">
        <w:rPr>
          <w:rFonts w:ascii="Helvetica" w:hAnsi="Helvetica" w:cs="Dû8ÊˇøtΩ—"/>
          <w:szCs w:val="22"/>
        </w:rPr>
        <w:t xml:space="preserve">Discussion entre le producteur en place et le producteur intéressé </w:t>
      </w:r>
    </w:p>
    <w:p w:rsidR="00686D82" w:rsidRPr="00E115D7" w:rsidRDefault="00686D82" w:rsidP="00686D82">
      <w:pPr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</w:p>
    <w:p w:rsidR="00113EF4" w:rsidRDefault="00686D82" w:rsidP="00686D82">
      <w:pPr>
        <w:pStyle w:val="Paragraphedeliste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E115D7">
        <w:rPr>
          <w:rFonts w:ascii="Helvetica" w:hAnsi="Helvetica" w:cs="Dû8ÊˇøtΩ—"/>
          <w:szCs w:val="22"/>
        </w:rPr>
        <w:t>Si désaccord</w:t>
      </w:r>
      <w:r>
        <w:rPr>
          <w:rFonts w:ascii="Helvetica" w:hAnsi="Helvetica" w:cs="Dû8ÊˇøtΩ—"/>
          <w:szCs w:val="22"/>
        </w:rPr>
        <w:t xml:space="preserve"> ou difficultés, f</w:t>
      </w:r>
      <w:r w:rsidR="00B2173B">
        <w:rPr>
          <w:rFonts w:ascii="Helvetica" w:hAnsi="Helvetica" w:cs="Dû8ÊˇøtΩ—"/>
          <w:szCs w:val="22"/>
        </w:rPr>
        <w:t>aire venir au</w:t>
      </w:r>
      <w:r w:rsidRPr="009E17BB">
        <w:rPr>
          <w:rFonts w:ascii="Helvetica" w:hAnsi="Helvetica" w:cs="Dû8ÊˇøtΩ—"/>
          <w:szCs w:val="22"/>
        </w:rPr>
        <w:t xml:space="preserve"> </w:t>
      </w:r>
      <w:proofErr w:type="spellStart"/>
      <w:r w:rsidRPr="009E17BB">
        <w:rPr>
          <w:rFonts w:ascii="Helvetica" w:hAnsi="Helvetica" w:cs="Dû8ÊˇøtΩ—"/>
          <w:szCs w:val="22"/>
        </w:rPr>
        <w:t>Copil</w:t>
      </w:r>
      <w:proofErr w:type="spellEnd"/>
      <w:r w:rsidRPr="009E17BB">
        <w:rPr>
          <w:rFonts w:ascii="Helvetica" w:hAnsi="Helvetica" w:cs="Dû8ÊˇøtΩ—"/>
          <w:szCs w:val="22"/>
        </w:rPr>
        <w:t xml:space="preserve"> les deux producteurs </w:t>
      </w:r>
    </w:p>
    <w:p w:rsidR="00686D82" w:rsidRPr="00B2173B" w:rsidRDefault="00686D82" w:rsidP="00113EF4">
      <w:pPr>
        <w:pStyle w:val="Paragraphedeliste"/>
        <w:widowControl w:val="0"/>
        <w:autoSpaceDE w:val="0"/>
        <w:autoSpaceDN w:val="0"/>
        <w:adjustRightInd w:val="0"/>
        <w:spacing w:after="0"/>
        <w:ind w:left="360"/>
        <w:rPr>
          <w:rFonts w:ascii="Helvetica" w:hAnsi="Helvetica" w:cs="Dû8ÊˇøtΩ—"/>
          <w:szCs w:val="22"/>
        </w:rPr>
      </w:pPr>
    </w:p>
    <w:p w:rsidR="00686D82" w:rsidRPr="00B2173B" w:rsidRDefault="00686D82" w:rsidP="00B2173B">
      <w:pPr>
        <w:widowControl w:val="0"/>
        <w:autoSpaceDE w:val="0"/>
        <w:autoSpaceDN w:val="0"/>
        <w:adjustRightInd w:val="0"/>
        <w:spacing w:after="0"/>
        <w:rPr>
          <w:rFonts w:ascii="Helvetica" w:hAnsi="Helvetica" w:cs="Dû8ÊˇøtΩ—"/>
          <w:szCs w:val="22"/>
        </w:rPr>
      </w:pPr>
      <w:r w:rsidRPr="00686D82">
        <w:rPr>
          <w:rFonts w:ascii="Helvetica" w:hAnsi="Helvetica" w:cs="Dû8ÊˇøtΩ—"/>
          <w:szCs w:val="22"/>
        </w:rPr>
        <w:t>Dans tous les cas, accord ou désaccord et en fonction des éléments fournis au COPIL celui-ci prendra sa décision</w:t>
      </w:r>
      <w:r w:rsidR="00B2173B">
        <w:rPr>
          <w:rFonts w:ascii="Helvetica" w:hAnsi="Helvetica" w:cs="Dû8ÊˇøtΩ—"/>
          <w:szCs w:val="22"/>
        </w:rPr>
        <w:t xml:space="preserve"> e</w:t>
      </w:r>
      <w:r w:rsidR="00B2173B">
        <w:rPr>
          <w:rFonts w:ascii="Helvetica" w:hAnsi="Helvetica" w:cs="Dû8ÊˇøtΩ—"/>
          <w:b/>
          <w:szCs w:val="22"/>
        </w:rPr>
        <w:t>n gérant</w:t>
      </w:r>
      <w:r w:rsidRPr="00686D82">
        <w:rPr>
          <w:rFonts w:ascii="Helvetica" w:hAnsi="Helvetica" w:cs="Dû8ÊˇøtΩ—"/>
          <w:b/>
          <w:szCs w:val="22"/>
        </w:rPr>
        <w:t xml:space="preserve"> au cas par cas</w:t>
      </w:r>
      <w:r w:rsidRPr="00686D82">
        <w:rPr>
          <w:rFonts w:ascii="Helvetica" w:hAnsi="Helvetica" w:cs="Dû8ÊˇøtΩ—"/>
          <w:szCs w:val="22"/>
        </w:rPr>
        <w:t>, avec priorité à celui en place et sa volonté de passer en bio</w:t>
      </w:r>
      <w:r w:rsidR="00B2173B">
        <w:rPr>
          <w:rFonts w:ascii="Helvetica" w:hAnsi="Helvetica" w:cs="Dû8ÊˇøtΩ—"/>
          <w:szCs w:val="22"/>
        </w:rPr>
        <w:t>.</w:t>
      </w:r>
    </w:p>
    <w:sectPr w:rsidR="00686D82" w:rsidRPr="00B2173B" w:rsidSect="00686D82">
      <w:headerReference w:type="default" r:id="rId5"/>
      <w:footerReference w:type="default" r:id="rId6"/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auto"/>
    <w:pitch w:val="variable"/>
    <w:sig w:usb0="00000003" w:usb1="00000000" w:usb2="00000000" w:usb3="00000000" w:csb0="00000001" w:csb1="00000000"/>
  </w:font>
  <w:font w:name="Dû8ÊˇøtΩ—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EF4" w:rsidRDefault="00113EF4">
    <w:pPr>
      <w:pStyle w:val="Pieddepage"/>
    </w:pPr>
    <w:r>
      <w:rPr>
        <w:rFonts w:ascii="Times New Roman" w:hAnsi="Times New Roman"/>
      </w:rPr>
      <w:t xml:space="preserve">Créé le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CREATEDATE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09/02/16 17:00</w:t>
    </w:r>
    <w:r>
      <w:rPr>
        <w:rFonts w:ascii="Times New Roman" w:hAnsi="Times New Roman"/>
      </w:rPr>
      <w:fldChar w:fldCharType="end"/>
    </w: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EF4" w:rsidRPr="00686D82" w:rsidRDefault="00113EF4" w:rsidP="00686D82">
    <w:pPr>
      <w:pStyle w:val="En-tte"/>
      <w:rPr>
        <w:b/>
        <w:sz w:val="32"/>
      </w:rPr>
    </w:pPr>
    <w:r w:rsidRPr="00686D82">
      <w:rPr>
        <w:b/>
        <w:sz w:val="32"/>
      </w:rPr>
      <w:t xml:space="preserve"> </w:t>
    </w:r>
    <w:r>
      <w:rPr>
        <w:b/>
        <w:sz w:val="32"/>
      </w:rPr>
      <w:tab/>
    </w:r>
    <w:r w:rsidRPr="00686D82">
      <w:rPr>
        <w:b/>
        <w:sz w:val="32"/>
      </w:rPr>
      <w:t>Procédure de concurrence</w:t>
    </w:r>
    <w:r>
      <w:rPr>
        <w:b/>
        <w:sz w:val="32"/>
      </w:rPr>
      <w:t xml:space="preserve"> de produits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F3D92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F0D4922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62EB2270"/>
    <w:multiLevelType w:val="hybridMultilevel"/>
    <w:tmpl w:val="280A57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67BDC"/>
    <w:multiLevelType w:val="hybridMultilevel"/>
    <w:tmpl w:val="E362EB2A"/>
    <w:lvl w:ilvl="0" w:tplc="36FEFE7E">
      <w:numFmt w:val="bullet"/>
      <w:lvlText w:val="-"/>
      <w:lvlJc w:val="left"/>
      <w:pPr>
        <w:ind w:left="720" w:hanging="360"/>
      </w:pPr>
      <w:rPr>
        <w:rFonts w:ascii="Helvetica" w:eastAsia="Cambria" w:hAnsi="Helvetica" w:cs="Helvetic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FE3F14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86D82"/>
    <w:rsid w:val="00113EF4"/>
    <w:rsid w:val="00686D82"/>
    <w:rsid w:val="00B2173B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82"/>
    <w:rPr>
      <w:rFonts w:ascii="Cambria" w:eastAsia="Cambria" w:hAnsi="Cambria" w:cs="Times New Roman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686D8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686D82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686D82"/>
    <w:rPr>
      <w:rFonts w:ascii="Cambria" w:eastAsia="Cambria" w:hAnsi="Cambria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686D82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86D82"/>
    <w:rPr>
      <w:rFonts w:ascii="Cambria" w:eastAsia="Cambria" w:hAnsi="Cambria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1302</Characters>
  <Application>Microsoft Macintosh Word</Application>
  <DocSecurity>0</DocSecurity>
  <Lines>10</Lines>
  <Paragraphs>2</Paragraphs>
  <ScaleCrop>false</ScaleCrop>
  <Company>cabinet d'architecture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Sylvestre</dc:creator>
  <cp:keywords/>
  <cp:lastModifiedBy>Michel Sylvestre</cp:lastModifiedBy>
  <cp:revision>2</cp:revision>
  <dcterms:created xsi:type="dcterms:W3CDTF">2016-02-09T16:25:00Z</dcterms:created>
  <dcterms:modified xsi:type="dcterms:W3CDTF">2016-02-09T16:25:00Z</dcterms:modified>
</cp:coreProperties>
</file>