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1E1" w:rsidRPr="008632A4" w:rsidRDefault="004341E1">
      <w:pPr>
        <w:rPr>
          <w:sz w:val="32"/>
        </w:rPr>
      </w:pPr>
      <w:r w:rsidRPr="008632A4">
        <w:rPr>
          <w:sz w:val="32"/>
        </w:rPr>
        <w:t xml:space="preserve">Réunion Commission Finances </w:t>
      </w:r>
      <w:r w:rsidR="008632A4" w:rsidRPr="008632A4">
        <w:rPr>
          <w:sz w:val="32"/>
        </w:rPr>
        <w:t xml:space="preserve">du </w:t>
      </w:r>
      <w:r w:rsidR="00F12BAA">
        <w:rPr>
          <w:sz w:val="32"/>
        </w:rPr>
        <w:t>16</w:t>
      </w:r>
      <w:r w:rsidR="002B4665">
        <w:rPr>
          <w:sz w:val="32"/>
        </w:rPr>
        <w:t xml:space="preserve"> </w:t>
      </w:r>
      <w:r w:rsidR="00574A0F">
        <w:rPr>
          <w:sz w:val="32"/>
        </w:rPr>
        <w:t>juillet</w:t>
      </w:r>
      <w:r w:rsidR="008632A4" w:rsidRPr="008632A4">
        <w:rPr>
          <w:sz w:val="32"/>
        </w:rPr>
        <w:t xml:space="preserve"> 2019</w:t>
      </w:r>
    </w:p>
    <w:p w:rsidR="001009CB" w:rsidRDefault="004341E1">
      <w:r>
        <w:t>Marie-Noëlle, Denis</w:t>
      </w:r>
    </w:p>
    <w:p w:rsidR="004341E1" w:rsidRDefault="004341E1"/>
    <w:tbl>
      <w:tblPr>
        <w:tblStyle w:val="Grilledutableau"/>
        <w:tblW w:w="0" w:type="auto"/>
        <w:tblLook w:val="00BF" w:firstRow="1" w:lastRow="0" w:firstColumn="1" w:lastColumn="0" w:noHBand="0" w:noVBand="0"/>
      </w:tblPr>
      <w:tblGrid>
        <w:gridCol w:w="3369"/>
        <w:gridCol w:w="5837"/>
      </w:tblGrid>
      <w:tr w:rsidR="004341E1" w:rsidRPr="001009CB">
        <w:tc>
          <w:tcPr>
            <w:tcW w:w="3369" w:type="dxa"/>
          </w:tcPr>
          <w:p w:rsidR="004341E1" w:rsidRPr="001009CB" w:rsidRDefault="004341E1">
            <w:pPr>
              <w:rPr>
                <w:b/>
              </w:rPr>
            </w:pPr>
            <w:r w:rsidRPr="001009CB">
              <w:rPr>
                <w:b/>
              </w:rPr>
              <w:t>Points abordés </w:t>
            </w:r>
          </w:p>
        </w:tc>
        <w:tc>
          <w:tcPr>
            <w:tcW w:w="5837" w:type="dxa"/>
          </w:tcPr>
          <w:p w:rsidR="004341E1" w:rsidRPr="001009CB" w:rsidRDefault="008C6AEF" w:rsidP="002B4665">
            <w:pPr>
              <w:ind w:left="33"/>
              <w:rPr>
                <w:b/>
              </w:rPr>
            </w:pPr>
            <w:r w:rsidRPr="001009CB">
              <w:rPr>
                <w:b/>
              </w:rPr>
              <w:t>C</w:t>
            </w:r>
            <w:r w:rsidR="004341E1" w:rsidRPr="001009CB">
              <w:rPr>
                <w:b/>
              </w:rPr>
              <w:t>onclusion</w:t>
            </w:r>
            <w:r w:rsidR="001009CB">
              <w:rPr>
                <w:b/>
              </w:rPr>
              <w:t>s</w:t>
            </w:r>
          </w:p>
        </w:tc>
      </w:tr>
      <w:tr w:rsidR="002B4665" w:rsidRPr="002B4665">
        <w:tc>
          <w:tcPr>
            <w:tcW w:w="3369" w:type="dxa"/>
          </w:tcPr>
          <w:p w:rsidR="002B4665" w:rsidRPr="002B4665" w:rsidRDefault="00B925DC">
            <w:r>
              <w:t xml:space="preserve">Ventes </w:t>
            </w:r>
            <w:r w:rsidR="00391762">
              <w:t xml:space="preserve">du </w:t>
            </w:r>
            <w:r>
              <w:t>Magasin à fin juin</w:t>
            </w:r>
          </w:p>
        </w:tc>
        <w:tc>
          <w:tcPr>
            <w:tcW w:w="5837" w:type="dxa"/>
          </w:tcPr>
          <w:p w:rsidR="00BA639A" w:rsidRDefault="00B925DC" w:rsidP="00B925DC">
            <w:pPr>
              <w:ind w:left="33"/>
            </w:pPr>
            <w:r>
              <w:t>Les chiffres montrent une situation préoccupante avec une progression globale qui se ralentit de m</w:t>
            </w:r>
            <w:r w:rsidR="008E640F">
              <w:t>o</w:t>
            </w:r>
            <w:r>
              <w:t xml:space="preserve">is en mois de 1,4% sur le total des ventes à fin juin /2018 </w:t>
            </w:r>
            <w:r w:rsidR="00391762">
              <w:t>(le budget 2019 à été établi avec une croissance de 13%)</w:t>
            </w:r>
          </w:p>
          <w:p w:rsidR="00B925DC" w:rsidRDefault="00BA639A" w:rsidP="00B925DC">
            <w:pPr>
              <w:ind w:left="33"/>
            </w:pPr>
            <w:r>
              <w:t>Constat que les ventes avec la réduction « croqueuses » sont en forte progression, en relation avec l’augmentation du nombre de salariés</w:t>
            </w:r>
          </w:p>
          <w:p w:rsidR="00B925DC" w:rsidRDefault="00B925DC" w:rsidP="00B925DC">
            <w:pPr>
              <w:ind w:left="33"/>
            </w:pPr>
            <w:r>
              <w:t>Le déficit prévisible à fin 2019 pourrait excéder 15000€</w:t>
            </w:r>
          </w:p>
          <w:p w:rsidR="00F12BAA" w:rsidRPr="002B4665" w:rsidRDefault="00B925DC" w:rsidP="00F73278">
            <w:pPr>
              <w:ind w:left="33"/>
            </w:pPr>
            <w:r>
              <w:t xml:space="preserve">Une analyse de la situation et des actions correctrices </w:t>
            </w:r>
            <w:r w:rsidR="000D517C">
              <w:t xml:space="preserve">(marge, visibilité, communication…) </w:t>
            </w:r>
            <w:r>
              <w:t>sont à mettre en œuvre rapidement</w:t>
            </w:r>
            <w:r w:rsidR="001C7B12">
              <w:t xml:space="preserve"> en prenant en compte l’avis des salariés et celui de clients</w:t>
            </w:r>
          </w:p>
        </w:tc>
      </w:tr>
      <w:tr w:rsidR="002B4665" w:rsidRPr="002B4665">
        <w:tc>
          <w:tcPr>
            <w:tcW w:w="3369" w:type="dxa"/>
          </w:tcPr>
          <w:p w:rsidR="002B4665" w:rsidRPr="002B4665" w:rsidRDefault="00B925DC" w:rsidP="00365367">
            <w:r>
              <w:t xml:space="preserve">Réunion avec Francis et Sébastien du </w:t>
            </w:r>
            <w:r w:rsidR="00365367">
              <w:t>3 /07/2019</w:t>
            </w:r>
            <w:r w:rsidR="00F12BAA">
              <w:t xml:space="preserve"> </w:t>
            </w:r>
          </w:p>
        </w:tc>
        <w:tc>
          <w:tcPr>
            <w:tcW w:w="5837" w:type="dxa"/>
          </w:tcPr>
          <w:p w:rsidR="00B925DC" w:rsidRDefault="00B925DC" w:rsidP="00E66371">
            <w:pPr>
              <w:ind w:left="33"/>
            </w:pPr>
            <w:r>
              <w:t xml:space="preserve">Elle a conduit à faire le point sur le contentieux </w:t>
            </w:r>
            <w:r w:rsidR="006822AA">
              <w:t>avec Franc</w:t>
            </w:r>
            <w:r>
              <w:t xml:space="preserve">is </w:t>
            </w:r>
            <w:r w:rsidR="006822AA">
              <w:t xml:space="preserve">(qui devrait se solder par une facture </w:t>
            </w:r>
            <w:r w:rsidR="00365367">
              <w:t xml:space="preserve">aux alentours </w:t>
            </w:r>
            <w:r w:rsidR="006822AA">
              <w:t>de 2000€)</w:t>
            </w:r>
            <w:r>
              <w:t xml:space="preserve"> et mettre en place une procédure plus rigoureuse pour la prise commande (anticiper les quantités d’une fois sur l’autre) et sur le contrôle des livraisons ;</w:t>
            </w:r>
            <w:r w:rsidR="00E66371">
              <w:t xml:space="preserve"> des donnée</w:t>
            </w:r>
            <w:r w:rsidR="00BE00CE">
              <w:t>s</w:t>
            </w:r>
            <w:r>
              <w:t xml:space="preserve"> auprès du GRAP </w:t>
            </w:r>
            <w:r w:rsidR="00E66371">
              <w:t xml:space="preserve">(par </w:t>
            </w:r>
            <w:proofErr w:type="spellStart"/>
            <w:r w:rsidR="00E66371">
              <w:t>Seb</w:t>
            </w:r>
            <w:proofErr w:type="spellEnd"/>
            <w:r w:rsidR="00E66371">
              <w:t xml:space="preserve">) </w:t>
            </w:r>
            <w:r>
              <w:t xml:space="preserve">et </w:t>
            </w:r>
            <w:proofErr w:type="spellStart"/>
            <w:r>
              <w:t>Biocoop</w:t>
            </w:r>
            <w:proofErr w:type="spellEnd"/>
            <w:r>
              <w:t xml:space="preserve"> </w:t>
            </w:r>
            <w:r w:rsidR="00391762">
              <w:t>(par Franc</w:t>
            </w:r>
            <w:r w:rsidR="00E66371">
              <w:t xml:space="preserve">is) </w:t>
            </w:r>
            <w:r>
              <w:t xml:space="preserve">sont </w:t>
            </w:r>
            <w:proofErr w:type="gramStart"/>
            <w:r>
              <w:t>a</w:t>
            </w:r>
            <w:proofErr w:type="gramEnd"/>
            <w:r>
              <w:t xml:space="preserve"> rassembler sur le taux de perte habituel pour les produits ultra frais</w:t>
            </w:r>
            <w:r w:rsidR="00E66371">
              <w:t xml:space="preserve"> </w:t>
            </w:r>
          </w:p>
          <w:p w:rsidR="00364C6D" w:rsidRDefault="00B925DC" w:rsidP="00B925DC">
            <w:pPr>
              <w:ind w:left="33"/>
            </w:pPr>
            <w:r>
              <w:t xml:space="preserve">Une réunion avec </w:t>
            </w:r>
            <w:proofErr w:type="spellStart"/>
            <w:r>
              <w:t>Seb</w:t>
            </w:r>
            <w:proofErr w:type="spellEnd"/>
            <w:r>
              <w:t xml:space="preserve"> et Marion sera organisée rapidement pour faire le point de la relation avec les fournisseurs</w:t>
            </w:r>
            <w:r w:rsidR="00365367">
              <w:t>.</w:t>
            </w:r>
          </w:p>
          <w:p w:rsidR="00365367" w:rsidRDefault="00365367" w:rsidP="00B925DC">
            <w:pPr>
              <w:ind w:left="33"/>
            </w:pPr>
            <w:r>
              <w:t xml:space="preserve">Francis a demandé si il était possible d’étudier une commission différenciée pour l’ultra frais </w:t>
            </w:r>
            <w:proofErr w:type="gramStart"/>
            <w:r>
              <w:t>( salade</w:t>
            </w:r>
            <w:proofErr w:type="gramEnd"/>
            <w:r>
              <w:t xml:space="preserve">, </w:t>
            </w:r>
            <w:proofErr w:type="spellStart"/>
            <w:r>
              <w:t>mache</w:t>
            </w:r>
            <w:proofErr w:type="spellEnd"/>
            <w:r>
              <w:t xml:space="preserve">, fraises…) par exemple 10% au lieu de 20%. </w:t>
            </w:r>
          </w:p>
          <w:p w:rsidR="00365367" w:rsidRDefault="00365367" w:rsidP="00B925DC">
            <w:pPr>
              <w:ind w:left="33"/>
            </w:pPr>
            <w:r>
              <w:t>La position à prendre sur ce point est à mettre en débat entre les producteurs concernés pour définir l’intérêt de changer de logique et la nature des produits à laquelle elle pourrait s’appliquer</w:t>
            </w:r>
          </w:p>
        </w:tc>
      </w:tr>
      <w:tr w:rsidR="002B4665" w:rsidRPr="002B4665">
        <w:tc>
          <w:tcPr>
            <w:tcW w:w="3369" w:type="dxa"/>
          </w:tcPr>
          <w:p w:rsidR="002B4665" w:rsidRDefault="00BE00CE">
            <w:r>
              <w:t>Producteur/F</w:t>
            </w:r>
            <w:r w:rsidR="00B925DC">
              <w:t>ournisseur</w:t>
            </w:r>
          </w:p>
        </w:tc>
        <w:tc>
          <w:tcPr>
            <w:tcW w:w="5837" w:type="dxa"/>
          </w:tcPr>
          <w:p w:rsidR="008E640F" w:rsidRDefault="008E640F" w:rsidP="00C12397">
            <w:r>
              <w:t>Le calcul théorique fait sur la comparaison entre les 2 situations conduit au fait que le magasin pourrait prendre en compte 3,5% de pertes (voir annexe)</w:t>
            </w:r>
            <w:r w:rsidR="00365367">
              <w:t xml:space="preserve">. Le choix </w:t>
            </w:r>
            <w:proofErr w:type="spellStart"/>
            <w:r w:rsidR="00365367">
              <w:t>defaire</w:t>
            </w:r>
            <w:proofErr w:type="spellEnd"/>
            <w:r w:rsidR="00365367">
              <w:t xml:space="preserve"> passer un producteur en fournisseur nécessite au préalable de fixer le taux de perte « acceptable »</w:t>
            </w:r>
          </w:p>
          <w:p w:rsidR="005739B2" w:rsidRDefault="005739B2" w:rsidP="008E640F"/>
        </w:tc>
      </w:tr>
    </w:tbl>
    <w:p w:rsidR="005E1956" w:rsidRDefault="005E1956" w:rsidP="002B7388"/>
    <w:p w:rsidR="005E1956" w:rsidRDefault="005E1956" w:rsidP="002B7388">
      <w:r>
        <w:t>Annexe : calcul entre « Producteur » et « Fournisseur »</w:t>
      </w:r>
    </w:p>
    <w:p w:rsidR="00A0091F" w:rsidRDefault="00365367" w:rsidP="002B7388">
      <w:r>
        <w:t>Calcul effectué pour une livraison de 10 salades vendue</w:t>
      </w:r>
      <w:r w:rsidR="002E357A">
        <w:t>s au prix unitaire de 1.40€ TTC</w:t>
      </w:r>
      <w:r>
        <w:t xml:space="preserve"> </w:t>
      </w:r>
    </w:p>
    <w:tbl>
      <w:tblPr>
        <w:tblStyle w:val="Grilledutableau"/>
        <w:tblW w:w="7513" w:type="dxa"/>
        <w:tblInd w:w="959" w:type="dxa"/>
        <w:tblLook w:val="04A0" w:firstRow="1" w:lastRow="0" w:firstColumn="1" w:lastColumn="0" w:noHBand="0" w:noVBand="1"/>
      </w:tblPr>
      <w:tblGrid>
        <w:gridCol w:w="3827"/>
        <w:gridCol w:w="3686"/>
      </w:tblGrid>
      <w:tr w:rsidR="00365367" w:rsidTr="00365367">
        <w:tc>
          <w:tcPr>
            <w:tcW w:w="3827" w:type="dxa"/>
          </w:tcPr>
          <w:p w:rsidR="00365367" w:rsidRDefault="00365367" w:rsidP="002B7388">
            <w:r>
              <w:t>Producteur</w:t>
            </w:r>
          </w:p>
        </w:tc>
        <w:tc>
          <w:tcPr>
            <w:tcW w:w="3686" w:type="dxa"/>
          </w:tcPr>
          <w:p w:rsidR="00365367" w:rsidRDefault="00365367" w:rsidP="002B7388">
            <w:r>
              <w:t>Fournisseur</w:t>
            </w:r>
          </w:p>
        </w:tc>
      </w:tr>
      <w:tr w:rsidR="00365367" w:rsidTr="00365367">
        <w:tc>
          <w:tcPr>
            <w:tcW w:w="3827" w:type="dxa"/>
          </w:tcPr>
          <w:p w:rsidR="00365367" w:rsidRPr="00365367" w:rsidRDefault="00365367" w:rsidP="002B7388">
            <w:pPr>
              <w:rPr>
                <w:sz w:val="18"/>
                <w:szCs w:val="18"/>
              </w:rPr>
            </w:pPr>
            <w:r w:rsidRPr="00365367">
              <w:rPr>
                <w:sz w:val="18"/>
                <w:szCs w:val="18"/>
              </w:rPr>
              <w:t>CA Total TTC = 14 €</w:t>
            </w:r>
          </w:p>
          <w:p w:rsidR="00365367" w:rsidRDefault="00365367" w:rsidP="00365367">
            <w:pPr>
              <w:rPr>
                <w:sz w:val="18"/>
                <w:szCs w:val="18"/>
              </w:rPr>
            </w:pPr>
            <w:r w:rsidRPr="00365367">
              <w:rPr>
                <w:sz w:val="18"/>
                <w:szCs w:val="18"/>
              </w:rPr>
              <w:t xml:space="preserve">CA H.T.  prévisionnel (tva 5.5%)= </w:t>
            </w:r>
            <w:r>
              <w:rPr>
                <w:sz w:val="18"/>
                <w:szCs w:val="18"/>
              </w:rPr>
              <w:t>13.27€</w:t>
            </w:r>
          </w:p>
          <w:p w:rsidR="00365367" w:rsidRPr="002E357A" w:rsidRDefault="00365367" w:rsidP="00365367">
            <w:pPr>
              <w:rPr>
                <w:b/>
                <w:sz w:val="18"/>
                <w:szCs w:val="18"/>
              </w:rPr>
            </w:pPr>
            <w:r w:rsidRPr="002E357A">
              <w:rPr>
                <w:b/>
                <w:sz w:val="18"/>
                <w:szCs w:val="18"/>
              </w:rPr>
              <w:t>Marge croc 20% = 2.65€</w:t>
            </w:r>
          </w:p>
          <w:p w:rsidR="00365367" w:rsidRPr="00365367" w:rsidRDefault="00365367" w:rsidP="003653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Pour le producteur : 10.62€</w:t>
            </w:r>
            <w:r w:rsidR="002E357A">
              <w:rPr>
                <w:sz w:val="18"/>
                <w:szCs w:val="18"/>
              </w:rPr>
              <w:t xml:space="preserve"> si tout est </w:t>
            </w:r>
            <w:proofErr w:type="gramStart"/>
            <w:r w:rsidR="002E357A">
              <w:rPr>
                <w:sz w:val="18"/>
                <w:szCs w:val="18"/>
              </w:rPr>
              <w:t>vendu .</w:t>
            </w:r>
            <w:proofErr w:type="gramEnd"/>
            <w:r w:rsidR="002E357A">
              <w:rPr>
                <w:sz w:val="18"/>
                <w:szCs w:val="18"/>
              </w:rPr>
              <w:t xml:space="preserve"> ce montant est diminué des pertes dans la ré</w:t>
            </w:r>
            <w:bookmarkStart w:id="0" w:name="_GoBack"/>
            <w:bookmarkEnd w:id="0"/>
            <w:r w:rsidR="002E357A">
              <w:rPr>
                <w:sz w:val="18"/>
                <w:szCs w:val="18"/>
              </w:rPr>
              <w:t>alité</w:t>
            </w:r>
          </w:p>
        </w:tc>
        <w:tc>
          <w:tcPr>
            <w:tcW w:w="3686" w:type="dxa"/>
          </w:tcPr>
          <w:p w:rsidR="00365367" w:rsidRPr="00365367" w:rsidRDefault="00365367" w:rsidP="00365367">
            <w:pPr>
              <w:rPr>
                <w:sz w:val="18"/>
                <w:szCs w:val="18"/>
              </w:rPr>
            </w:pPr>
            <w:r w:rsidRPr="00365367">
              <w:rPr>
                <w:sz w:val="18"/>
                <w:szCs w:val="18"/>
              </w:rPr>
              <w:t>CA Total TTC = 14 €</w:t>
            </w:r>
          </w:p>
          <w:p w:rsidR="00365367" w:rsidRDefault="00365367" w:rsidP="00365367">
            <w:pPr>
              <w:rPr>
                <w:sz w:val="18"/>
                <w:szCs w:val="18"/>
              </w:rPr>
            </w:pPr>
            <w:r w:rsidRPr="00365367">
              <w:rPr>
                <w:sz w:val="18"/>
                <w:szCs w:val="18"/>
              </w:rPr>
              <w:t xml:space="preserve">CA H.T.  prévisionnel (tva 5.5%)= </w:t>
            </w:r>
            <w:r>
              <w:rPr>
                <w:sz w:val="18"/>
                <w:szCs w:val="18"/>
              </w:rPr>
              <w:t>13.27€</w:t>
            </w:r>
          </w:p>
          <w:p w:rsidR="00365367" w:rsidRDefault="002E357A" w:rsidP="003653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 marge appliquée par croc étant de 31%, on a un prix d’achat à 10.13 € (</w:t>
            </w:r>
            <w:proofErr w:type="spellStart"/>
            <w:r>
              <w:rPr>
                <w:sz w:val="18"/>
                <w:szCs w:val="18"/>
              </w:rPr>
              <w:t>pr</w:t>
            </w:r>
            <w:proofErr w:type="spellEnd"/>
            <w:r>
              <w:rPr>
                <w:sz w:val="18"/>
                <w:szCs w:val="18"/>
              </w:rPr>
              <w:t xml:space="preserve"> le </w:t>
            </w:r>
            <w:proofErr w:type="spellStart"/>
            <w:r>
              <w:rPr>
                <w:sz w:val="18"/>
                <w:szCs w:val="18"/>
              </w:rPr>
              <w:t>prod</w:t>
            </w:r>
            <w:proofErr w:type="spellEnd"/>
            <w:r>
              <w:rPr>
                <w:sz w:val="18"/>
                <w:szCs w:val="18"/>
              </w:rPr>
              <w:t>)</w:t>
            </w:r>
          </w:p>
          <w:p w:rsidR="00365367" w:rsidRPr="002E357A" w:rsidRDefault="002E357A" w:rsidP="00365367">
            <w:pPr>
              <w:rPr>
                <w:b/>
                <w:sz w:val="18"/>
                <w:szCs w:val="18"/>
              </w:rPr>
            </w:pPr>
            <w:r w:rsidRPr="002E357A">
              <w:rPr>
                <w:b/>
                <w:sz w:val="18"/>
                <w:szCs w:val="18"/>
              </w:rPr>
              <w:t>Marge croc = 3.14€</w:t>
            </w:r>
          </w:p>
        </w:tc>
      </w:tr>
    </w:tbl>
    <w:p w:rsidR="00365367" w:rsidRPr="002B7388" w:rsidRDefault="002E357A" w:rsidP="002B7388">
      <w:r>
        <w:t>Le différentiel de marge de 0.5€ soit 3.5% du PV TTC, est la perte acceptable pour croc.</w:t>
      </w:r>
    </w:p>
    <w:sectPr w:rsidR="00365367" w:rsidRPr="002B7388" w:rsidSect="002E357A">
      <w:pgSz w:w="11900" w:h="16840"/>
      <w:pgMar w:top="567" w:right="1417" w:bottom="993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33602"/>
    <w:multiLevelType w:val="hybridMultilevel"/>
    <w:tmpl w:val="905820F4"/>
    <w:lvl w:ilvl="0" w:tplc="696A8DD4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EF46AA"/>
    <w:multiLevelType w:val="hybridMultilevel"/>
    <w:tmpl w:val="4D922F04"/>
    <w:lvl w:ilvl="0" w:tplc="CD7478F8">
      <w:start w:val="2"/>
      <w:numFmt w:val="bullet"/>
      <w:lvlText w:val=""/>
      <w:lvlJc w:val="left"/>
      <w:pPr>
        <w:ind w:left="393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abstractNum w:abstractNumId="2">
    <w:nsid w:val="2E291762"/>
    <w:multiLevelType w:val="hybridMultilevel"/>
    <w:tmpl w:val="D3B43AC2"/>
    <w:lvl w:ilvl="0" w:tplc="718A53D6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B61BDA"/>
    <w:multiLevelType w:val="hybridMultilevel"/>
    <w:tmpl w:val="82AA3740"/>
    <w:lvl w:ilvl="0" w:tplc="DF1254BE">
      <w:numFmt w:val="bullet"/>
      <w:lvlText w:val="-"/>
      <w:lvlJc w:val="left"/>
      <w:pPr>
        <w:ind w:left="393" w:hanging="360"/>
      </w:pPr>
      <w:rPr>
        <w:rFonts w:ascii="Cambria" w:eastAsiaTheme="minorHAnsi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41E1"/>
    <w:rsid w:val="00071B49"/>
    <w:rsid w:val="000A1BC1"/>
    <w:rsid w:val="000D517C"/>
    <w:rsid w:val="001009CB"/>
    <w:rsid w:val="00176B6E"/>
    <w:rsid w:val="001C7B12"/>
    <w:rsid w:val="001E798C"/>
    <w:rsid w:val="002750F8"/>
    <w:rsid w:val="002909DF"/>
    <w:rsid w:val="002B4665"/>
    <w:rsid w:val="002B7388"/>
    <w:rsid w:val="002E357A"/>
    <w:rsid w:val="00364C6D"/>
    <w:rsid w:val="00365367"/>
    <w:rsid w:val="00391762"/>
    <w:rsid w:val="004341E1"/>
    <w:rsid w:val="00466DFF"/>
    <w:rsid w:val="00554FDA"/>
    <w:rsid w:val="00572E65"/>
    <w:rsid w:val="005739B2"/>
    <w:rsid w:val="00574A0F"/>
    <w:rsid w:val="005E1956"/>
    <w:rsid w:val="006822AA"/>
    <w:rsid w:val="00727DC6"/>
    <w:rsid w:val="008632A4"/>
    <w:rsid w:val="008B7596"/>
    <w:rsid w:val="008C6AEF"/>
    <w:rsid w:val="008E640F"/>
    <w:rsid w:val="009939E4"/>
    <w:rsid w:val="009F0B6F"/>
    <w:rsid w:val="00A0091F"/>
    <w:rsid w:val="00A60645"/>
    <w:rsid w:val="00AB1A3E"/>
    <w:rsid w:val="00B54B5B"/>
    <w:rsid w:val="00B70CDC"/>
    <w:rsid w:val="00B925DC"/>
    <w:rsid w:val="00BA639A"/>
    <w:rsid w:val="00BB14F6"/>
    <w:rsid w:val="00BE00CE"/>
    <w:rsid w:val="00BE7AC5"/>
    <w:rsid w:val="00C12397"/>
    <w:rsid w:val="00C95027"/>
    <w:rsid w:val="00D02671"/>
    <w:rsid w:val="00DB43B8"/>
    <w:rsid w:val="00DE2EEA"/>
    <w:rsid w:val="00E035B3"/>
    <w:rsid w:val="00E037B9"/>
    <w:rsid w:val="00E60B34"/>
    <w:rsid w:val="00E66371"/>
    <w:rsid w:val="00EB5286"/>
    <w:rsid w:val="00F12BAA"/>
    <w:rsid w:val="00F64A90"/>
    <w:rsid w:val="00F73278"/>
    <w:rsid w:val="00F81FDC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31C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341E1"/>
    <w:pPr>
      <w:ind w:left="720"/>
      <w:contextualSpacing/>
    </w:pPr>
  </w:style>
  <w:style w:type="table" w:styleId="Grilledutableau">
    <w:name w:val="Table Grid"/>
    <w:basedOn w:val="TableauNormal"/>
    <w:uiPriority w:val="59"/>
    <w:rsid w:val="004341E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-tte">
    <w:name w:val="header"/>
    <w:basedOn w:val="Normal"/>
    <w:link w:val="En-tteCar"/>
    <w:uiPriority w:val="99"/>
    <w:semiHidden/>
    <w:unhideWhenUsed/>
    <w:rsid w:val="009939E4"/>
    <w:pPr>
      <w:tabs>
        <w:tab w:val="center" w:pos="4703"/>
        <w:tab w:val="right" w:pos="9406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9939E4"/>
  </w:style>
  <w:style w:type="paragraph" w:styleId="Pieddepage">
    <w:name w:val="footer"/>
    <w:basedOn w:val="Normal"/>
    <w:link w:val="PieddepageCar"/>
    <w:uiPriority w:val="99"/>
    <w:semiHidden/>
    <w:unhideWhenUsed/>
    <w:rsid w:val="009939E4"/>
    <w:pPr>
      <w:tabs>
        <w:tab w:val="center" w:pos="4703"/>
        <w:tab w:val="right" w:pos="9406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9939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31C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341E1"/>
    <w:pPr>
      <w:ind w:left="720"/>
      <w:contextualSpacing/>
    </w:pPr>
  </w:style>
  <w:style w:type="table" w:styleId="Grilledutableau">
    <w:name w:val="Table Grid"/>
    <w:basedOn w:val="TableauNormal"/>
    <w:uiPriority w:val="59"/>
    <w:rsid w:val="004341E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-tte">
    <w:name w:val="header"/>
    <w:basedOn w:val="Normal"/>
    <w:link w:val="En-tteCar"/>
    <w:uiPriority w:val="99"/>
    <w:semiHidden/>
    <w:unhideWhenUsed/>
    <w:rsid w:val="009939E4"/>
    <w:pPr>
      <w:tabs>
        <w:tab w:val="center" w:pos="4703"/>
        <w:tab w:val="right" w:pos="9406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9939E4"/>
  </w:style>
  <w:style w:type="paragraph" w:styleId="Pieddepage">
    <w:name w:val="footer"/>
    <w:basedOn w:val="Normal"/>
    <w:link w:val="PieddepageCar"/>
    <w:uiPriority w:val="99"/>
    <w:semiHidden/>
    <w:unhideWhenUsed/>
    <w:rsid w:val="009939E4"/>
    <w:pPr>
      <w:tabs>
        <w:tab w:val="center" w:pos="4703"/>
        <w:tab w:val="right" w:pos="9406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9939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395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Regnaud</dc:creator>
  <cp:lastModifiedBy>Utilisateur</cp:lastModifiedBy>
  <cp:revision>2</cp:revision>
  <dcterms:created xsi:type="dcterms:W3CDTF">2019-07-17T17:55:00Z</dcterms:created>
  <dcterms:modified xsi:type="dcterms:W3CDTF">2019-07-17T17:55:00Z</dcterms:modified>
</cp:coreProperties>
</file>